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A115B" w14:textId="5BBC7D71" w:rsidR="00952B82" w:rsidRPr="004E4899" w:rsidRDefault="00952B82" w:rsidP="00952B82">
      <w:pPr>
        <w:jc w:val="center"/>
        <w:rPr>
          <w:rFonts w:ascii="PT Sans" w:hAnsi="PT Sans"/>
          <w:b/>
          <w:bCs/>
          <w:kern w:val="28"/>
          <w:sz w:val="24"/>
          <w:szCs w:val="24"/>
          <w:lang w:val="ru-RU" w:eastAsia="x-none"/>
        </w:rPr>
      </w:pPr>
    </w:p>
    <w:p w14:paraId="74D1B3AD" w14:textId="77777777" w:rsidR="004E4899" w:rsidRPr="004E4899" w:rsidRDefault="004E4899" w:rsidP="0057648A">
      <w:pPr>
        <w:shd w:val="clear" w:color="auto" w:fill="FFFFFF"/>
        <w:spacing w:before="100" w:beforeAutospacing="1" w:after="100" w:afterAutospacing="1"/>
        <w:jc w:val="center"/>
        <w:rPr>
          <w:rFonts w:ascii="PT Sans" w:hAnsi="PT Sans"/>
          <w:b/>
          <w:bCs/>
          <w:noProof/>
          <w:sz w:val="28"/>
          <w:szCs w:val="28"/>
          <w:lang w:val="ru-RU"/>
        </w:rPr>
      </w:pPr>
      <w:r w:rsidRPr="004E4899">
        <w:rPr>
          <w:rFonts w:ascii="PT Sans" w:hAnsi="PT Sans"/>
          <w:b/>
          <w:bCs/>
          <w:noProof/>
          <w:sz w:val="28"/>
          <w:szCs w:val="28"/>
          <w:lang w:val="ru-RU"/>
        </w:rPr>
        <w:t>Сельскохозяйственной прицеп  Metal-fach T739 — 14T</w:t>
      </w:r>
    </w:p>
    <w:p w14:paraId="569DD911" w14:textId="05696458" w:rsidR="0057648A" w:rsidRPr="004E4899" w:rsidRDefault="004E4899" w:rsidP="0057648A">
      <w:pPr>
        <w:shd w:val="clear" w:color="auto" w:fill="FFFFFF"/>
        <w:spacing w:before="100" w:beforeAutospacing="1" w:after="100" w:afterAutospacing="1"/>
        <w:jc w:val="center"/>
        <w:rPr>
          <w:rFonts w:ascii="PT Sans" w:hAnsi="PT Sans"/>
          <w:b/>
          <w:bCs/>
          <w:noProof/>
          <w:sz w:val="24"/>
          <w:szCs w:val="24"/>
        </w:rPr>
      </w:pPr>
      <w:r w:rsidRPr="004E4899">
        <w:rPr>
          <w:rFonts w:ascii="PT Sans" w:hAnsi="PT Sans"/>
          <w:b/>
          <w:bCs/>
          <w:noProof/>
          <w:sz w:val="24"/>
          <w:szCs w:val="24"/>
        </w:rPr>
        <w:drawing>
          <wp:inline distT="0" distB="0" distL="0" distR="0" wp14:anchorId="213C5444" wp14:editId="7DDF9523">
            <wp:extent cx="5933440" cy="33394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3440" cy="3339465"/>
                    </a:xfrm>
                    <a:prstGeom prst="rect">
                      <a:avLst/>
                    </a:prstGeom>
                    <a:noFill/>
                    <a:ln>
                      <a:noFill/>
                    </a:ln>
                  </pic:spPr>
                </pic:pic>
              </a:graphicData>
            </a:graphic>
          </wp:inline>
        </w:drawing>
      </w:r>
    </w:p>
    <w:p w14:paraId="4520D054" w14:textId="77777777" w:rsidR="004E4899" w:rsidRPr="004E4899" w:rsidRDefault="004E4899" w:rsidP="004E4899">
      <w:pPr>
        <w:widowControl/>
        <w:autoSpaceDE/>
        <w:autoSpaceDN/>
        <w:spacing w:before="100" w:beforeAutospacing="1" w:after="100" w:afterAutospacing="1"/>
        <w:jc w:val="both"/>
        <w:rPr>
          <w:rFonts w:ascii="PT Sans" w:hAnsi="PT Sans"/>
          <w:sz w:val="24"/>
          <w:szCs w:val="24"/>
          <w:lang w:val="ru-RU" w:eastAsia="ru-RU"/>
        </w:rPr>
      </w:pPr>
      <w:r w:rsidRPr="004E4899">
        <w:rPr>
          <w:rFonts w:ascii="PT Sans" w:hAnsi="PT Sans"/>
          <w:sz w:val="24"/>
          <w:szCs w:val="24"/>
          <w:lang w:val="ru-RU" w:eastAsia="ru-RU"/>
        </w:rPr>
        <w:t>Двухосевой прицеп T739 предлагает большие возможности в связи с возможностью переносить большую одноразовую нагрузку, составляющую максимум 14 тонн. </w:t>
      </w:r>
    </w:p>
    <w:p w14:paraId="34126F68" w14:textId="77777777" w:rsidR="004E4899" w:rsidRPr="004E4899" w:rsidRDefault="004E4899" w:rsidP="004E4899">
      <w:pPr>
        <w:widowControl/>
        <w:autoSpaceDE/>
        <w:autoSpaceDN/>
        <w:spacing w:before="100" w:beforeAutospacing="1" w:after="100" w:afterAutospacing="1"/>
        <w:jc w:val="both"/>
        <w:rPr>
          <w:rFonts w:ascii="PT Sans" w:hAnsi="PT Sans"/>
          <w:sz w:val="24"/>
          <w:szCs w:val="24"/>
          <w:lang w:val="ru-RU" w:eastAsia="ru-RU"/>
        </w:rPr>
      </w:pPr>
      <w:r w:rsidRPr="004E4899">
        <w:rPr>
          <w:rFonts w:ascii="PT Sans" w:hAnsi="PT Sans"/>
          <w:sz w:val="24"/>
          <w:szCs w:val="24"/>
          <w:lang w:val="ru-RU" w:eastAsia="ru-RU"/>
        </w:rPr>
        <w:t>Закрытые пространства между профилями бортов защищены непрерывным швом. Все элементы кузова покрыты двухкомпонентной химически отверждаемой краской, отличающейся высокой прочностью и устойчивостью к УФ-излучению. Боковые борта и задний откидной борт подвижны, благодаря чему возможна трехсторонняя выгрузка. Интересным решением являются раздельные борта, облегчающие погрузку или выгрузку материала. За дополнительную плату существует возможность установки комплекта пружин, дожимающих борта. Прицепы имеют специальные уплотнители, обеспечивающие необходимую герметичность, противодействующие высыпанию материала через щели. Для безопасности борта запираются центральным замком. В стандартной комплектации прицепы оснащены проушиной сцепки fi40мм и дышлом типа V.</w:t>
      </w:r>
    </w:p>
    <w:p w14:paraId="7BF7A416" w14:textId="77777777" w:rsidR="004E4899" w:rsidRPr="004E4899" w:rsidRDefault="004E4899" w:rsidP="004E4899">
      <w:pPr>
        <w:widowControl/>
        <w:autoSpaceDE/>
        <w:autoSpaceDN/>
        <w:spacing w:before="100" w:beforeAutospacing="1" w:after="100" w:afterAutospacing="1"/>
        <w:jc w:val="both"/>
        <w:rPr>
          <w:rFonts w:ascii="PT Sans" w:hAnsi="PT Sans"/>
          <w:sz w:val="24"/>
          <w:szCs w:val="24"/>
          <w:lang w:val="ru-RU" w:eastAsia="ru-RU"/>
        </w:rPr>
      </w:pPr>
      <w:r w:rsidRPr="004E4899">
        <w:rPr>
          <w:rFonts w:ascii="PT Sans" w:hAnsi="PT Sans"/>
          <w:sz w:val="24"/>
          <w:szCs w:val="24"/>
          <w:lang w:val="ru-RU" w:eastAsia="ru-RU"/>
        </w:rPr>
        <w:t xml:space="preserve"> За дополнительную плату, возможна установка проушины fi50мм и дышла типа V или Y в удлиненной версии. Грузовой кузов имеет универсальную систему открывания бортов. В заднем борту установлен шибер для зерна, дополнительно оснащенный замком. Задняя ручная сцепка предлагается в жесткой версии. Существует также возможность дооснащения прицепа автоматической сцепкой.</w:t>
      </w:r>
    </w:p>
    <w:p w14:paraId="16E50D3F" w14:textId="4248BFEC" w:rsidR="004E4899" w:rsidRPr="004E4899" w:rsidRDefault="004E4899" w:rsidP="004E4899">
      <w:pPr>
        <w:widowControl/>
        <w:autoSpaceDE/>
        <w:autoSpaceDN/>
        <w:spacing w:before="100" w:beforeAutospacing="1" w:after="100" w:afterAutospacing="1"/>
        <w:jc w:val="both"/>
        <w:rPr>
          <w:rFonts w:ascii="PT Sans" w:hAnsi="PT Sans"/>
          <w:sz w:val="24"/>
          <w:szCs w:val="24"/>
          <w:lang w:val="ru-RU" w:eastAsia="ru-RU"/>
        </w:rPr>
      </w:pPr>
      <w:r w:rsidRPr="004E4899">
        <w:rPr>
          <w:rFonts w:ascii="PT Sans" w:hAnsi="PT Sans"/>
          <w:sz w:val="24"/>
          <w:szCs w:val="24"/>
          <w:lang w:val="ru-RU" w:eastAsia="ru-RU"/>
        </w:rPr>
        <w:t xml:space="preserve"> Прицеп имеет и осветительные приборы, и габаритные огни. Модель T739 отличается пневматической одно- или двухпроводной тормозной системой. Дополнительно, по </w:t>
      </w:r>
      <w:r w:rsidRPr="004E4899">
        <w:rPr>
          <w:rFonts w:ascii="PT Sans" w:hAnsi="PT Sans"/>
          <w:sz w:val="24"/>
          <w:szCs w:val="24"/>
          <w:lang w:val="ru-RU" w:eastAsia="ru-RU"/>
        </w:rPr>
        <w:lastRenderedPageBreak/>
        <w:t xml:space="preserve">желанию клиента, есть возможность установки автоматического регулятора силы торможения в виде клапана ALB и гидравлической системы. Дополнительно прицеп может быть дополнительно оборудован тентом со стеллажом и рабочей площадкой, ящиком для инструментов, </w:t>
      </w:r>
      <w:proofErr w:type="spellStart"/>
      <w:r w:rsidRPr="004E4899">
        <w:rPr>
          <w:rFonts w:ascii="PT Sans" w:hAnsi="PT Sans"/>
          <w:sz w:val="24"/>
          <w:szCs w:val="24"/>
          <w:lang w:val="ru-RU" w:eastAsia="ru-RU"/>
        </w:rPr>
        <w:t>антивелосипедным</w:t>
      </w:r>
      <w:proofErr w:type="spellEnd"/>
      <w:r w:rsidRPr="004E4899">
        <w:rPr>
          <w:rFonts w:ascii="PT Sans" w:hAnsi="PT Sans"/>
          <w:sz w:val="24"/>
          <w:szCs w:val="24"/>
          <w:lang w:val="ru-RU" w:eastAsia="ru-RU"/>
        </w:rPr>
        <w:t xml:space="preserve"> комплектом, баком для воды с емкостью для мыла, а также корзиной для запасного колеса или корзиной с лебедкой.</w:t>
      </w:r>
    </w:p>
    <w:p w14:paraId="6C39DE7C" w14:textId="77777777" w:rsidR="004E4899" w:rsidRPr="004E4899" w:rsidRDefault="004E4899" w:rsidP="004E4899">
      <w:pPr>
        <w:widowControl/>
        <w:numPr>
          <w:ilvl w:val="0"/>
          <w:numId w:val="34"/>
        </w:numPr>
        <w:autoSpaceDE/>
        <w:autoSpaceDN/>
        <w:spacing w:before="100" w:beforeAutospacing="1" w:after="100" w:afterAutospacing="1"/>
        <w:jc w:val="both"/>
        <w:rPr>
          <w:rFonts w:ascii="PT Sans" w:hAnsi="PT Sans"/>
          <w:sz w:val="24"/>
          <w:szCs w:val="24"/>
          <w:lang w:val="ru-RU" w:eastAsia="ru-RU"/>
        </w:rPr>
      </w:pPr>
      <w:r w:rsidRPr="004E4899">
        <w:rPr>
          <w:rFonts w:ascii="PT Sans" w:hAnsi="PT Sans"/>
          <w:sz w:val="24"/>
          <w:szCs w:val="24"/>
          <w:lang w:val="ru-RU" w:eastAsia="ru-RU"/>
        </w:rPr>
        <w:t>ПРОЧНЫЙ: все элементы кузова покрыты двухкомпонентной химически отверждаемой краской, отличающейся высокой прочностью и устойчивостью к УФ-излучению.</w:t>
      </w:r>
    </w:p>
    <w:p w14:paraId="03192885" w14:textId="77777777" w:rsidR="004E4899" w:rsidRPr="004E4899" w:rsidRDefault="004E4899" w:rsidP="004E4899">
      <w:pPr>
        <w:widowControl/>
        <w:numPr>
          <w:ilvl w:val="0"/>
          <w:numId w:val="34"/>
        </w:numPr>
        <w:autoSpaceDE/>
        <w:autoSpaceDN/>
        <w:spacing w:before="100" w:beforeAutospacing="1" w:after="100" w:afterAutospacing="1"/>
        <w:jc w:val="both"/>
        <w:rPr>
          <w:rFonts w:ascii="PT Sans" w:hAnsi="PT Sans"/>
          <w:sz w:val="24"/>
          <w:szCs w:val="24"/>
          <w:lang w:val="ru-RU" w:eastAsia="ru-RU"/>
        </w:rPr>
      </w:pPr>
      <w:r w:rsidRPr="004E4899">
        <w:rPr>
          <w:rFonts w:ascii="PT Sans" w:hAnsi="PT Sans"/>
          <w:sz w:val="24"/>
          <w:szCs w:val="24"/>
          <w:lang w:val="ru-RU" w:eastAsia="ru-RU"/>
        </w:rPr>
        <w:t>БЕЗОПАСНЫЙ: прицеп оснащен пневматической двухпроводной тормозной системой.</w:t>
      </w:r>
    </w:p>
    <w:p w14:paraId="77343853" w14:textId="77777777" w:rsidR="004E4899" w:rsidRPr="004E4899" w:rsidRDefault="004E4899" w:rsidP="004E4899">
      <w:pPr>
        <w:widowControl/>
        <w:numPr>
          <w:ilvl w:val="0"/>
          <w:numId w:val="34"/>
        </w:numPr>
        <w:autoSpaceDE/>
        <w:autoSpaceDN/>
        <w:spacing w:before="100" w:beforeAutospacing="1" w:after="100" w:afterAutospacing="1"/>
        <w:jc w:val="both"/>
        <w:rPr>
          <w:rFonts w:ascii="PT Sans" w:hAnsi="PT Sans"/>
          <w:sz w:val="24"/>
          <w:szCs w:val="24"/>
          <w:lang w:val="ru-RU" w:eastAsia="ru-RU"/>
        </w:rPr>
      </w:pPr>
      <w:r w:rsidRPr="004E4899">
        <w:rPr>
          <w:rFonts w:ascii="PT Sans" w:hAnsi="PT Sans"/>
          <w:sz w:val="24"/>
          <w:szCs w:val="24"/>
          <w:lang w:val="ru-RU" w:eastAsia="ru-RU"/>
        </w:rPr>
        <w:t>ПРАКТИЧНЫЙ: трехсторонняя выгрузка, борта, запираемые центральным замком, а в задней стене шибер для разгрузки сыпучих материалов. Прицепы имеют систему опрокидывания с запорным клапаном и прокладки, обеспечивающие герметичность</w:t>
      </w:r>
    </w:p>
    <w:p w14:paraId="2961C955" w14:textId="77777777" w:rsidR="004E4899" w:rsidRPr="004E4899" w:rsidRDefault="004E4899" w:rsidP="004E4899">
      <w:pPr>
        <w:widowControl/>
        <w:numPr>
          <w:ilvl w:val="0"/>
          <w:numId w:val="34"/>
        </w:numPr>
        <w:autoSpaceDE/>
        <w:autoSpaceDN/>
        <w:spacing w:before="100" w:beforeAutospacing="1" w:after="100" w:afterAutospacing="1"/>
        <w:jc w:val="both"/>
        <w:rPr>
          <w:rFonts w:ascii="PT Sans" w:hAnsi="PT Sans"/>
          <w:sz w:val="24"/>
          <w:szCs w:val="24"/>
          <w:lang w:val="ru-RU" w:eastAsia="ru-RU"/>
        </w:rPr>
      </w:pPr>
      <w:r w:rsidRPr="004E4899">
        <w:rPr>
          <w:rFonts w:ascii="PT Sans" w:hAnsi="PT Sans"/>
          <w:sz w:val="24"/>
          <w:szCs w:val="24"/>
          <w:lang w:val="ru-RU" w:eastAsia="ru-RU"/>
        </w:rPr>
        <w:t xml:space="preserve">БОЛЬШИЕ ВОЗМОЖНОСТИ: по желанию клиента существует возможность дооснащения прицепов многочисленными вспомогательными элементами и модификациями: возможность установки автоматического регулятора силы торможения в виде клапана ALB, гидравлической системы, тента со стеллажом и рабочей площадки, ящика для инструментов, </w:t>
      </w:r>
      <w:proofErr w:type="spellStart"/>
      <w:r w:rsidRPr="004E4899">
        <w:rPr>
          <w:rFonts w:ascii="PT Sans" w:hAnsi="PT Sans"/>
          <w:sz w:val="24"/>
          <w:szCs w:val="24"/>
          <w:lang w:val="ru-RU" w:eastAsia="ru-RU"/>
        </w:rPr>
        <w:t>антивелосипедного</w:t>
      </w:r>
      <w:proofErr w:type="spellEnd"/>
      <w:r w:rsidRPr="004E4899">
        <w:rPr>
          <w:rFonts w:ascii="PT Sans" w:hAnsi="PT Sans"/>
          <w:sz w:val="24"/>
          <w:szCs w:val="24"/>
          <w:lang w:val="ru-RU" w:eastAsia="ru-RU"/>
        </w:rPr>
        <w:t xml:space="preserve"> комплекта, бака для воды с емкостью для мыла, а также корзины для запасного колеса или корзины с лебедкой.</w:t>
      </w:r>
    </w:p>
    <w:p w14:paraId="27759221" w14:textId="77777777" w:rsidR="004E4899" w:rsidRPr="004E4899" w:rsidRDefault="004E4899" w:rsidP="004E4899">
      <w:pPr>
        <w:widowControl/>
        <w:numPr>
          <w:ilvl w:val="0"/>
          <w:numId w:val="34"/>
        </w:numPr>
        <w:autoSpaceDE/>
        <w:autoSpaceDN/>
        <w:spacing w:before="100" w:beforeAutospacing="1" w:after="100" w:afterAutospacing="1"/>
        <w:jc w:val="both"/>
        <w:rPr>
          <w:rFonts w:ascii="PT Sans" w:hAnsi="PT Sans"/>
          <w:sz w:val="24"/>
          <w:szCs w:val="24"/>
          <w:lang w:val="ru-RU" w:eastAsia="ru-RU"/>
        </w:rPr>
      </w:pPr>
      <w:r w:rsidRPr="004E4899">
        <w:rPr>
          <w:rFonts w:ascii="PT Sans" w:hAnsi="PT Sans"/>
          <w:sz w:val="24"/>
          <w:szCs w:val="24"/>
          <w:lang w:val="ru-RU" w:eastAsia="ru-RU"/>
        </w:rPr>
        <w:t>УДОБНЫЙ: прицеп имеет раздельные борта, облегчающие погрузку или выгрузку материала.</w:t>
      </w:r>
    </w:p>
    <w:p w14:paraId="6473C411" w14:textId="77777777" w:rsidR="004E4899" w:rsidRPr="004E4899" w:rsidRDefault="004E4899" w:rsidP="004E4899">
      <w:pPr>
        <w:widowControl/>
        <w:numPr>
          <w:ilvl w:val="0"/>
          <w:numId w:val="34"/>
        </w:numPr>
        <w:autoSpaceDE/>
        <w:autoSpaceDN/>
        <w:spacing w:before="100" w:beforeAutospacing="1" w:after="100" w:afterAutospacing="1"/>
        <w:jc w:val="both"/>
        <w:rPr>
          <w:rFonts w:ascii="PT Sans" w:hAnsi="PT Sans"/>
          <w:sz w:val="24"/>
          <w:szCs w:val="24"/>
          <w:lang w:val="ru-RU" w:eastAsia="ru-RU"/>
        </w:rPr>
      </w:pPr>
      <w:r w:rsidRPr="004E4899">
        <w:rPr>
          <w:rFonts w:ascii="PT Sans" w:hAnsi="PT Sans"/>
          <w:sz w:val="24"/>
          <w:szCs w:val="24"/>
          <w:lang w:val="ru-RU" w:eastAsia="ru-RU"/>
        </w:rPr>
        <w:t>ВИДИМЫЙ: машина имеет в стандартном оснащении и осветительные приборы, и габаритные огни.</w:t>
      </w:r>
    </w:p>
    <w:tbl>
      <w:tblPr>
        <w:tblStyle w:val="af3"/>
        <w:tblW w:w="0" w:type="auto"/>
        <w:tblLook w:val="04A0" w:firstRow="1" w:lastRow="0" w:firstColumn="1" w:lastColumn="0" w:noHBand="0" w:noVBand="1"/>
      </w:tblPr>
      <w:tblGrid>
        <w:gridCol w:w="478"/>
        <w:gridCol w:w="6079"/>
        <w:gridCol w:w="2792"/>
      </w:tblGrid>
      <w:tr w:rsidR="004E4899" w:rsidRPr="004E4899" w14:paraId="1F86CA54" w14:textId="77777777" w:rsidTr="004E4899">
        <w:tc>
          <w:tcPr>
            <w:tcW w:w="0" w:type="auto"/>
            <w:hideMark/>
          </w:tcPr>
          <w:p w14:paraId="4835B656" w14:textId="77777777" w:rsidR="004E4899" w:rsidRPr="004E4899" w:rsidRDefault="004E4899" w:rsidP="004E4899">
            <w:pPr>
              <w:rPr>
                <w:rFonts w:ascii="PT Sans" w:hAnsi="PT Sans"/>
                <w:sz w:val="24"/>
                <w:szCs w:val="24"/>
              </w:rPr>
            </w:pPr>
            <w:r w:rsidRPr="004E4899">
              <w:rPr>
                <w:rFonts w:ascii="PT Sans" w:hAnsi="PT Sans"/>
                <w:sz w:val="24"/>
                <w:szCs w:val="24"/>
              </w:rPr>
              <w:t>№</w:t>
            </w:r>
          </w:p>
        </w:tc>
        <w:tc>
          <w:tcPr>
            <w:tcW w:w="0" w:type="auto"/>
            <w:hideMark/>
          </w:tcPr>
          <w:p w14:paraId="4FA0EC3D"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Тип</w:t>
            </w:r>
          </w:p>
        </w:tc>
        <w:tc>
          <w:tcPr>
            <w:tcW w:w="0" w:type="auto"/>
            <w:hideMark/>
          </w:tcPr>
          <w:p w14:paraId="6B93C8AF"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T739</w:t>
            </w:r>
          </w:p>
        </w:tc>
      </w:tr>
      <w:tr w:rsidR="004E4899" w:rsidRPr="004E4899" w14:paraId="529B0112" w14:textId="77777777" w:rsidTr="004E4899">
        <w:tc>
          <w:tcPr>
            <w:tcW w:w="0" w:type="auto"/>
            <w:hideMark/>
          </w:tcPr>
          <w:p w14:paraId="110CA999"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1</w:t>
            </w:r>
          </w:p>
        </w:tc>
        <w:tc>
          <w:tcPr>
            <w:tcW w:w="0" w:type="auto"/>
            <w:hideMark/>
          </w:tcPr>
          <w:p w14:paraId="2DD30516"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Грузоподъемность [кг]</w:t>
            </w:r>
          </w:p>
        </w:tc>
        <w:tc>
          <w:tcPr>
            <w:tcW w:w="0" w:type="auto"/>
            <w:hideMark/>
          </w:tcPr>
          <w:p w14:paraId="1376E0CE"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14000</w:t>
            </w:r>
          </w:p>
        </w:tc>
      </w:tr>
      <w:tr w:rsidR="004E4899" w:rsidRPr="004E4899" w14:paraId="74180DB3" w14:textId="77777777" w:rsidTr="004E4899">
        <w:tc>
          <w:tcPr>
            <w:tcW w:w="0" w:type="auto"/>
            <w:hideMark/>
          </w:tcPr>
          <w:p w14:paraId="1F84FF42"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2</w:t>
            </w:r>
          </w:p>
        </w:tc>
        <w:tc>
          <w:tcPr>
            <w:tcW w:w="0" w:type="auto"/>
            <w:hideMark/>
          </w:tcPr>
          <w:p w14:paraId="4C415A26"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Разрешённый максимальный вес [кг]</w:t>
            </w:r>
          </w:p>
        </w:tc>
        <w:tc>
          <w:tcPr>
            <w:tcW w:w="0" w:type="auto"/>
            <w:hideMark/>
          </w:tcPr>
          <w:p w14:paraId="022C2F1D"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18000</w:t>
            </w:r>
          </w:p>
        </w:tc>
      </w:tr>
      <w:tr w:rsidR="004E4899" w:rsidRPr="004E4899" w14:paraId="09AE7B59" w14:textId="77777777" w:rsidTr="004E4899">
        <w:tc>
          <w:tcPr>
            <w:tcW w:w="0" w:type="auto"/>
            <w:hideMark/>
          </w:tcPr>
          <w:p w14:paraId="59D285A3"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3</w:t>
            </w:r>
          </w:p>
        </w:tc>
        <w:tc>
          <w:tcPr>
            <w:tcW w:w="0" w:type="auto"/>
            <w:hideMark/>
          </w:tcPr>
          <w:p w14:paraId="7C5DA77C"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Вес [кг]</w:t>
            </w:r>
          </w:p>
        </w:tc>
        <w:tc>
          <w:tcPr>
            <w:tcW w:w="0" w:type="auto"/>
            <w:hideMark/>
          </w:tcPr>
          <w:p w14:paraId="2FEF481E"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4580</w:t>
            </w:r>
          </w:p>
        </w:tc>
      </w:tr>
      <w:tr w:rsidR="004E4899" w:rsidRPr="004E4899" w14:paraId="0E7AE16F" w14:textId="77777777" w:rsidTr="004E4899">
        <w:tc>
          <w:tcPr>
            <w:tcW w:w="0" w:type="auto"/>
            <w:hideMark/>
          </w:tcPr>
          <w:p w14:paraId="05BEADA6"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4</w:t>
            </w:r>
          </w:p>
        </w:tc>
        <w:tc>
          <w:tcPr>
            <w:tcW w:w="0" w:type="auto"/>
            <w:hideMark/>
          </w:tcPr>
          <w:p w14:paraId="7F186223"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Общая длина/Общая ширина/Общая высота* [мм]</w:t>
            </w:r>
          </w:p>
        </w:tc>
        <w:tc>
          <w:tcPr>
            <w:tcW w:w="0" w:type="auto"/>
            <w:hideMark/>
          </w:tcPr>
          <w:p w14:paraId="6579D8B1"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7500/2550/3000</w:t>
            </w:r>
          </w:p>
        </w:tc>
      </w:tr>
      <w:tr w:rsidR="004E4899" w:rsidRPr="004E4899" w14:paraId="0BFD91D9" w14:textId="77777777" w:rsidTr="004E4899">
        <w:tc>
          <w:tcPr>
            <w:tcW w:w="0" w:type="auto"/>
            <w:hideMark/>
          </w:tcPr>
          <w:p w14:paraId="1B271EB7"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5</w:t>
            </w:r>
          </w:p>
        </w:tc>
        <w:tc>
          <w:tcPr>
            <w:tcW w:w="0" w:type="auto"/>
            <w:hideMark/>
          </w:tcPr>
          <w:p w14:paraId="46D21F95"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Длина/Ширина/Высота грузового пространства [мм]</w:t>
            </w:r>
          </w:p>
        </w:tc>
        <w:tc>
          <w:tcPr>
            <w:tcW w:w="0" w:type="auto"/>
            <w:hideMark/>
          </w:tcPr>
          <w:p w14:paraId="06126D73"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5385/2410/600</w:t>
            </w:r>
          </w:p>
        </w:tc>
      </w:tr>
      <w:tr w:rsidR="004E4899" w:rsidRPr="004E4899" w14:paraId="7D2E61FE" w14:textId="77777777" w:rsidTr="004E4899">
        <w:tc>
          <w:tcPr>
            <w:tcW w:w="0" w:type="auto"/>
            <w:hideMark/>
          </w:tcPr>
          <w:p w14:paraId="19D0E6BC"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6</w:t>
            </w:r>
          </w:p>
        </w:tc>
        <w:tc>
          <w:tcPr>
            <w:tcW w:w="0" w:type="auto"/>
            <w:hideMark/>
          </w:tcPr>
          <w:p w14:paraId="7E3076E9"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Высота грузового пространства от земли [мм]</w:t>
            </w:r>
          </w:p>
        </w:tc>
        <w:tc>
          <w:tcPr>
            <w:tcW w:w="0" w:type="auto"/>
            <w:hideMark/>
          </w:tcPr>
          <w:p w14:paraId="244EC6D3"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1373</w:t>
            </w:r>
          </w:p>
        </w:tc>
      </w:tr>
      <w:tr w:rsidR="004E4899" w:rsidRPr="004E4899" w14:paraId="2C0FE727" w14:textId="77777777" w:rsidTr="004E4899">
        <w:tc>
          <w:tcPr>
            <w:tcW w:w="0" w:type="auto"/>
            <w:hideMark/>
          </w:tcPr>
          <w:p w14:paraId="77724934"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7</w:t>
            </w:r>
          </w:p>
        </w:tc>
        <w:tc>
          <w:tcPr>
            <w:tcW w:w="0" w:type="auto"/>
            <w:hideMark/>
          </w:tcPr>
          <w:p w14:paraId="766F3A83"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Вместимость [м3]</w:t>
            </w:r>
          </w:p>
        </w:tc>
        <w:tc>
          <w:tcPr>
            <w:tcW w:w="0" w:type="auto"/>
            <w:hideMark/>
          </w:tcPr>
          <w:p w14:paraId="24249FB7"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7.8</w:t>
            </w:r>
          </w:p>
        </w:tc>
      </w:tr>
      <w:tr w:rsidR="004E4899" w:rsidRPr="004E4899" w14:paraId="41EF2841" w14:textId="77777777" w:rsidTr="004E4899">
        <w:tc>
          <w:tcPr>
            <w:tcW w:w="0" w:type="auto"/>
            <w:hideMark/>
          </w:tcPr>
          <w:p w14:paraId="79239B6E"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8</w:t>
            </w:r>
          </w:p>
        </w:tc>
        <w:tc>
          <w:tcPr>
            <w:tcW w:w="0" w:type="auto"/>
            <w:hideMark/>
          </w:tcPr>
          <w:p w14:paraId="660ECA1D"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Высота надставного борта [мм]</w:t>
            </w:r>
          </w:p>
        </w:tc>
        <w:tc>
          <w:tcPr>
            <w:tcW w:w="0" w:type="auto"/>
            <w:hideMark/>
          </w:tcPr>
          <w:p w14:paraId="606C9DD0"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800 (сплошной)</w:t>
            </w:r>
          </w:p>
        </w:tc>
      </w:tr>
      <w:tr w:rsidR="004E4899" w:rsidRPr="004E4899" w14:paraId="3A6CC02B" w14:textId="77777777" w:rsidTr="004E4899">
        <w:tc>
          <w:tcPr>
            <w:tcW w:w="0" w:type="auto"/>
            <w:hideMark/>
          </w:tcPr>
          <w:p w14:paraId="0EE80A7A"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9</w:t>
            </w:r>
          </w:p>
        </w:tc>
        <w:tc>
          <w:tcPr>
            <w:tcW w:w="0" w:type="auto"/>
            <w:hideMark/>
          </w:tcPr>
          <w:p w14:paraId="76E69B05"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Грузовместимость с надставкой [м3]</w:t>
            </w:r>
          </w:p>
        </w:tc>
        <w:tc>
          <w:tcPr>
            <w:tcW w:w="0" w:type="auto"/>
            <w:hideMark/>
          </w:tcPr>
          <w:p w14:paraId="07D61192"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18.2</w:t>
            </w:r>
          </w:p>
        </w:tc>
      </w:tr>
      <w:tr w:rsidR="004E4899" w:rsidRPr="004E4899" w14:paraId="702E22B1" w14:textId="77777777" w:rsidTr="004E4899">
        <w:tc>
          <w:tcPr>
            <w:tcW w:w="0" w:type="auto"/>
            <w:hideMark/>
          </w:tcPr>
          <w:p w14:paraId="7914F8F3"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10</w:t>
            </w:r>
          </w:p>
        </w:tc>
        <w:tc>
          <w:tcPr>
            <w:tcW w:w="0" w:type="auto"/>
            <w:hideMark/>
          </w:tcPr>
          <w:p w14:paraId="349F7F7C"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Опрокидывание / Угол опрокидывания (назад/в стороны)</w:t>
            </w:r>
          </w:p>
        </w:tc>
        <w:tc>
          <w:tcPr>
            <w:tcW w:w="0" w:type="auto"/>
            <w:hideMark/>
          </w:tcPr>
          <w:p w14:paraId="65EA7F9A"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трехстороннее 45o</w:t>
            </w:r>
          </w:p>
        </w:tc>
      </w:tr>
      <w:tr w:rsidR="004E4899" w:rsidRPr="004E4899" w14:paraId="32C05CE1" w14:textId="77777777" w:rsidTr="004E4899">
        <w:tc>
          <w:tcPr>
            <w:tcW w:w="0" w:type="auto"/>
            <w:hideMark/>
          </w:tcPr>
          <w:p w14:paraId="34F5C1C9"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11</w:t>
            </w:r>
          </w:p>
        </w:tc>
        <w:tc>
          <w:tcPr>
            <w:tcW w:w="0" w:type="auto"/>
            <w:hideMark/>
          </w:tcPr>
          <w:p w14:paraId="5317FBA2"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Ходовая система</w:t>
            </w:r>
          </w:p>
        </w:tc>
        <w:tc>
          <w:tcPr>
            <w:tcW w:w="0" w:type="auto"/>
            <w:hideMark/>
          </w:tcPr>
          <w:p w14:paraId="5A1D57DB"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двухосевая</w:t>
            </w:r>
          </w:p>
        </w:tc>
      </w:tr>
      <w:tr w:rsidR="004E4899" w:rsidRPr="004E4899" w14:paraId="3FDD34AC" w14:textId="77777777" w:rsidTr="004E4899">
        <w:tc>
          <w:tcPr>
            <w:tcW w:w="0" w:type="auto"/>
            <w:hideMark/>
          </w:tcPr>
          <w:p w14:paraId="18B7E1EE"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12</w:t>
            </w:r>
          </w:p>
        </w:tc>
        <w:tc>
          <w:tcPr>
            <w:tcW w:w="0" w:type="auto"/>
            <w:hideMark/>
          </w:tcPr>
          <w:p w14:paraId="61633828"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Лестница и бортовые ступени для облегчения доступа к грузовому кузову</w:t>
            </w:r>
          </w:p>
        </w:tc>
        <w:tc>
          <w:tcPr>
            <w:tcW w:w="0" w:type="auto"/>
            <w:hideMark/>
          </w:tcPr>
          <w:p w14:paraId="366E486C"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V</w:t>
            </w:r>
          </w:p>
        </w:tc>
      </w:tr>
      <w:tr w:rsidR="004E4899" w:rsidRPr="004E4899" w14:paraId="74B065EB" w14:textId="77777777" w:rsidTr="004E4899">
        <w:tc>
          <w:tcPr>
            <w:tcW w:w="0" w:type="auto"/>
            <w:hideMark/>
          </w:tcPr>
          <w:p w14:paraId="243A715E"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13</w:t>
            </w:r>
          </w:p>
        </w:tc>
        <w:tc>
          <w:tcPr>
            <w:tcW w:w="0" w:type="auto"/>
            <w:hideMark/>
          </w:tcPr>
          <w:p w14:paraId="711BF68A"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Рабочая площадка</w:t>
            </w:r>
          </w:p>
        </w:tc>
        <w:tc>
          <w:tcPr>
            <w:tcW w:w="0" w:type="auto"/>
            <w:hideMark/>
          </w:tcPr>
          <w:p w14:paraId="58CE12B4"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w:t>
            </w:r>
          </w:p>
        </w:tc>
      </w:tr>
      <w:tr w:rsidR="004E4899" w:rsidRPr="004E4899" w14:paraId="04219374" w14:textId="77777777" w:rsidTr="004E4899">
        <w:tc>
          <w:tcPr>
            <w:tcW w:w="0" w:type="auto"/>
            <w:hideMark/>
          </w:tcPr>
          <w:p w14:paraId="2E42E31B"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14</w:t>
            </w:r>
          </w:p>
        </w:tc>
        <w:tc>
          <w:tcPr>
            <w:tcW w:w="0" w:type="auto"/>
            <w:hideMark/>
          </w:tcPr>
          <w:p w14:paraId="570F4AAA"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Тент со стеллажом</w:t>
            </w:r>
          </w:p>
        </w:tc>
        <w:tc>
          <w:tcPr>
            <w:tcW w:w="0" w:type="auto"/>
            <w:hideMark/>
          </w:tcPr>
          <w:p w14:paraId="00B03D05"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w:t>
            </w:r>
          </w:p>
        </w:tc>
      </w:tr>
      <w:tr w:rsidR="004E4899" w:rsidRPr="004E4899" w14:paraId="46B814FF" w14:textId="77777777" w:rsidTr="004E4899">
        <w:tc>
          <w:tcPr>
            <w:tcW w:w="0" w:type="auto"/>
            <w:hideMark/>
          </w:tcPr>
          <w:p w14:paraId="17228A2F"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lastRenderedPageBreak/>
              <w:t>15</w:t>
            </w:r>
          </w:p>
        </w:tc>
        <w:tc>
          <w:tcPr>
            <w:tcW w:w="0" w:type="auto"/>
            <w:hideMark/>
          </w:tcPr>
          <w:p w14:paraId="231BDF29"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Форма грузового кузова</w:t>
            </w:r>
          </w:p>
        </w:tc>
        <w:tc>
          <w:tcPr>
            <w:tcW w:w="0" w:type="auto"/>
            <w:hideMark/>
          </w:tcPr>
          <w:p w14:paraId="7F4CF74C"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прямоугольная</w:t>
            </w:r>
          </w:p>
        </w:tc>
      </w:tr>
      <w:tr w:rsidR="004E4899" w:rsidRPr="004E4899" w14:paraId="4EBCF12C" w14:textId="77777777" w:rsidTr="004E4899">
        <w:tc>
          <w:tcPr>
            <w:tcW w:w="0" w:type="auto"/>
            <w:hideMark/>
          </w:tcPr>
          <w:p w14:paraId="1F0A542E"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16</w:t>
            </w:r>
          </w:p>
        </w:tc>
        <w:tc>
          <w:tcPr>
            <w:tcW w:w="0" w:type="auto"/>
            <w:hideMark/>
          </w:tcPr>
          <w:p w14:paraId="6A4C1E82"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Прокладки, обеспечивающие герметичность прицепа</w:t>
            </w:r>
          </w:p>
        </w:tc>
        <w:tc>
          <w:tcPr>
            <w:tcW w:w="0" w:type="auto"/>
            <w:hideMark/>
          </w:tcPr>
          <w:p w14:paraId="053B4B1B"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V</w:t>
            </w:r>
          </w:p>
        </w:tc>
      </w:tr>
      <w:tr w:rsidR="004E4899" w:rsidRPr="004E4899" w14:paraId="309C0DCC" w14:textId="77777777" w:rsidTr="004E4899">
        <w:tc>
          <w:tcPr>
            <w:tcW w:w="0" w:type="auto"/>
            <w:hideMark/>
          </w:tcPr>
          <w:p w14:paraId="417CFED3"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17</w:t>
            </w:r>
          </w:p>
        </w:tc>
        <w:tc>
          <w:tcPr>
            <w:tcW w:w="0" w:type="auto"/>
            <w:hideMark/>
          </w:tcPr>
          <w:p w14:paraId="7348B652"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Грузовой кузов с универсальной системой открывания бортов</w:t>
            </w:r>
          </w:p>
        </w:tc>
        <w:tc>
          <w:tcPr>
            <w:tcW w:w="0" w:type="auto"/>
            <w:hideMark/>
          </w:tcPr>
          <w:p w14:paraId="4787678B"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V</w:t>
            </w:r>
          </w:p>
        </w:tc>
      </w:tr>
      <w:tr w:rsidR="004E4899" w:rsidRPr="004E4899" w14:paraId="06F7E908" w14:textId="77777777" w:rsidTr="004E4899">
        <w:tc>
          <w:tcPr>
            <w:tcW w:w="0" w:type="auto"/>
            <w:hideMark/>
          </w:tcPr>
          <w:p w14:paraId="6DCA1DD4"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18</w:t>
            </w:r>
          </w:p>
        </w:tc>
        <w:tc>
          <w:tcPr>
            <w:tcW w:w="0" w:type="auto"/>
            <w:hideMark/>
          </w:tcPr>
          <w:p w14:paraId="7DE73C3B"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Центральное запирание бортов</w:t>
            </w:r>
          </w:p>
        </w:tc>
        <w:tc>
          <w:tcPr>
            <w:tcW w:w="0" w:type="auto"/>
            <w:hideMark/>
          </w:tcPr>
          <w:p w14:paraId="2AFEAB21"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V</w:t>
            </w:r>
          </w:p>
        </w:tc>
      </w:tr>
      <w:tr w:rsidR="004E4899" w:rsidRPr="004E4899" w14:paraId="15A500CB" w14:textId="77777777" w:rsidTr="004E4899">
        <w:tc>
          <w:tcPr>
            <w:tcW w:w="0" w:type="auto"/>
            <w:hideMark/>
          </w:tcPr>
          <w:p w14:paraId="6FB39BCA"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19</w:t>
            </w:r>
          </w:p>
        </w:tc>
        <w:tc>
          <w:tcPr>
            <w:tcW w:w="0" w:type="auto"/>
            <w:hideMark/>
          </w:tcPr>
          <w:p w14:paraId="586C83F3"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Группа пружин, дожимающих борта</w:t>
            </w:r>
          </w:p>
        </w:tc>
        <w:tc>
          <w:tcPr>
            <w:tcW w:w="0" w:type="auto"/>
            <w:hideMark/>
          </w:tcPr>
          <w:p w14:paraId="560EECF3"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w:t>
            </w:r>
          </w:p>
        </w:tc>
      </w:tr>
      <w:tr w:rsidR="004E4899" w:rsidRPr="004E4899" w14:paraId="4D82CB40" w14:textId="77777777" w:rsidTr="004E4899">
        <w:tc>
          <w:tcPr>
            <w:tcW w:w="0" w:type="auto"/>
            <w:hideMark/>
          </w:tcPr>
          <w:p w14:paraId="761C2F67"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20</w:t>
            </w:r>
          </w:p>
        </w:tc>
        <w:tc>
          <w:tcPr>
            <w:tcW w:w="0" w:type="auto"/>
            <w:hideMark/>
          </w:tcPr>
          <w:p w14:paraId="32538372"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Тросы, стягивающие борта</w:t>
            </w:r>
          </w:p>
        </w:tc>
        <w:tc>
          <w:tcPr>
            <w:tcW w:w="0" w:type="auto"/>
            <w:hideMark/>
          </w:tcPr>
          <w:p w14:paraId="48E67E29"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V</w:t>
            </w:r>
          </w:p>
        </w:tc>
      </w:tr>
      <w:tr w:rsidR="004E4899" w:rsidRPr="004E4899" w14:paraId="5B67C149" w14:textId="77777777" w:rsidTr="004E4899">
        <w:tc>
          <w:tcPr>
            <w:tcW w:w="0" w:type="auto"/>
            <w:hideMark/>
          </w:tcPr>
          <w:p w14:paraId="2DBC46B8"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21</w:t>
            </w:r>
          </w:p>
        </w:tc>
        <w:tc>
          <w:tcPr>
            <w:tcW w:w="0" w:type="auto"/>
            <w:hideMark/>
          </w:tcPr>
          <w:p w14:paraId="2AF1CCF9"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Тип рамы шасси</w:t>
            </w:r>
          </w:p>
        </w:tc>
        <w:tc>
          <w:tcPr>
            <w:tcW w:w="0" w:type="auto"/>
            <w:hideMark/>
          </w:tcPr>
          <w:p w14:paraId="195134EA"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из открытых профилей из стали DOMEX</w:t>
            </w:r>
          </w:p>
        </w:tc>
      </w:tr>
      <w:tr w:rsidR="004E4899" w:rsidRPr="004E4899" w14:paraId="74353711" w14:textId="77777777" w:rsidTr="004E4899">
        <w:tc>
          <w:tcPr>
            <w:tcW w:w="0" w:type="auto"/>
            <w:hideMark/>
          </w:tcPr>
          <w:p w14:paraId="366EE3EA"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22</w:t>
            </w:r>
          </w:p>
        </w:tc>
        <w:tc>
          <w:tcPr>
            <w:tcW w:w="0" w:type="auto"/>
            <w:hideMark/>
          </w:tcPr>
          <w:p w14:paraId="572A4C0B"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Дышло типа V [мм]</w:t>
            </w:r>
          </w:p>
        </w:tc>
        <w:tc>
          <w:tcPr>
            <w:tcW w:w="0" w:type="auto"/>
            <w:hideMark/>
          </w:tcPr>
          <w:p w14:paraId="0CB41924"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V (2000)</w:t>
            </w:r>
          </w:p>
        </w:tc>
      </w:tr>
      <w:tr w:rsidR="004E4899" w:rsidRPr="004E4899" w14:paraId="65E3E361" w14:textId="77777777" w:rsidTr="004E4899">
        <w:tc>
          <w:tcPr>
            <w:tcW w:w="0" w:type="auto"/>
            <w:hideMark/>
          </w:tcPr>
          <w:p w14:paraId="388E81D6"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23</w:t>
            </w:r>
          </w:p>
        </w:tc>
        <w:tc>
          <w:tcPr>
            <w:tcW w:w="0" w:type="auto"/>
            <w:hideMark/>
          </w:tcPr>
          <w:p w14:paraId="4E17AF8E"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Петля сцепки 40 мм</w:t>
            </w:r>
          </w:p>
        </w:tc>
        <w:tc>
          <w:tcPr>
            <w:tcW w:w="0" w:type="auto"/>
            <w:hideMark/>
          </w:tcPr>
          <w:p w14:paraId="7DB6B8FE"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V</w:t>
            </w:r>
          </w:p>
        </w:tc>
      </w:tr>
      <w:tr w:rsidR="004E4899" w:rsidRPr="004E4899" w14:paraId="7EC70B26" w14:textId="77777777" w:rsidTr="004E4899">
        <w:tc>
          <w:tcPr>
            <w:tcW w:w="0" w:type="auto"/>
            <w:hideMark/>
          </w:tcPr>
          <w:p w14:paraId="7296EADC"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24</w:t>
            </w:r>
          </w:p>
        </w:tc>
        <w:tc>
          <w:tcPr>
            <w:tcW w:w="0" w:type="auto"/>
            <w:hideMark/>
          </w:tcPr>
          <w:p w14:paraId="22BCE5F8"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Петля сцепки 50 мм</w:t>
            </w:r>
          </w:p>
        </w:tc>
        <w:tc>
          <w:tcPr>
            <w:tcW w:w="0" w:type="auto"/>
            <w:hideMark/>
          </w:tcPr>
          <w:p w14:paraId="43CF323C"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w:t>
            </w:r>
          </w:p>
        </w:tc>
      </w:tr>
      <w:tr w:rsidR="004E4899" w:rsidRPr="004E4899" w14:paraId="38667B87" w14:textId="77777777" w:rsidTr="004E4899">
        <w:tc>
          <w:tcPr>
            <w:tcW w:w="0" w:type="auto"/>
            <w:hideMark/>
          </w:tcPr>
          <w:p w14:paraId="3503AB77"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25</w:t>
            </w:r>
          </w:p>
        </w:tc>
        <w:tc>
          <w:tcPr>
            <w:tcW w:w="0" w:type="auto"/>
            <w:hideMark/>
          </w:tcPr>
          <w:p w14:paraId="68D5B50B"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Пневматическая однопроводная тормозная система</w:t>
            </w:r>
          </w:p>
        </w:tc>
        <w:tc>
          <w:tcPr>
            <w:tcW w:w="0" w:type="auto"/>
            <w:hideMark/>
          </w:tcPr>
          <w:p w14:paraId="698F4567"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V</w:t>
            </w:r>
          </w:p>
        </w:tc>
      </w:tr>
      <w:tr w:rsidR="004E4899" w:rsidRPr="004E4899" w14:paraId="726A1469" w14:textId="77777777" w:rsidTr="004E4899">
        <w:tc>
          <w:tcPr>
            <w:tcW w:w="0" w:type="auto"/>
            <w:hideMark/>
          </w:tcPr>
          <w:p w14:paraId="4E9DAE3A"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26</w:t>
            </w:r>
          </w:p>
        </w:tc>
        <w:tc>
          <w:tcPr>
            <w:tcW w:w="0" w:type="auto"/>
            <w:hideMark/>
          </w:tcPr>
          <w:p w14:paraId="1231CC27"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Пневматическая двухпроводная тормозная система</w:t>
            </w:r>
          </w:p>
        </w:tc>
        <w:tc>
          <w:tcPr>
            <w:tcW w:w="0" w:type="auto"/>
            <w:hideMark/>
          </w:tcPr>
          <w:p w14:paraId="1B71A8EC"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V</w:t>
            </w:r>
          </w:p>
        </w:tc>
      </w:tr>
      <w:tr w:rsidR="004E4899" w:rsidRPr="004E4899" w14:paraId="3F2E99F3" w14:textId="77777777" w:rsidTr="004E4899">
        <w:tc>
          <w:tcPr>
            <w:tcW w:w="0" w:type="auto"/>
            <w:hideMark/>
          </w:tcPr>
          <w:p w14:paraId="6A9E0690"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27</w:t>
            </w:r>
          </w:p>
        </w:tc>
        <w:tc>
          <w:tcPr>
            <w:tcW w:w="0" w:type="auto"/>
            <w:hideMark/>
          </w:tcPr>
          <w:p w14:paraId="4B6EBD6B"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Гидравлическая тормозная система</w:t>
            </w:r>
          </w:p>
        </w:tc>
        <w:tc>
          <w:tcPr>
            <w:tcW w:w="0" w:type="auto"/>
            <w:hideMark/>
          </w:tcPr>
          <w:p w14:paraId="72659C6B"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w:t>
            </w:r>
          </w:p>
        </w:tc>
      </w:tr>
      <w:tr w:rsidR="004E4899" w:rsidRPr="004E4899" w14:paraId="180C8CEA" w14:textId="77777777" w:rsidTr="004E4899">
        <w:tc>
          <w:tcPr>
            <w:tcW w:w="0" w:type="auto"/>
            <w:hideMark/>
          </w:tcPr>
          <w:p w14:paraId="79D4DA76"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28</w:t>
            </w:r>
          </w:p>
        </w:tc>
        <w:tc>
          <w:tcPr>
            <w:tcW w:w="0" w:type="auto"/>
            <w:hideMark/>
          </w:tcPr>
          <w:p w14:paraId="75CDE33D"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Регулятор силы торможения — клапан ALB</w:t>
            </w:r>
          </w:p>
        </w:tc>
        <w:tc>
          <w:tcPr>
            <w:tcW w:w="0" w:type="auto"/>
            <w:hideMark/>
          </w:tcPr>
          <w:p w14:paraId="76939D75"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Автоматический V; Ручной •</w:t>
            </w:r>
          </w:p>
        </w:tc>
      </w:tr>
      <w:tr w:rsidR="004E4899" w:rsidRPr="004E4899" w14:paraId="356D8F0E" w14:textId="77777777" w:rsidTr="004E4899">
        <w:tc>
          <w:tcPr>
            <w:tcW w:w="0" w:type="auto"/>
            <w:hideMark/>
          </w:tcPr>
          <w:p w14:paraId="3486A6C7"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29</w:t>
            </w:r>
          </w:p>
        </w:tc>
        <w:tc>
          <w:tcPr>
            <w:tcW w:w="0" w:type="auto"/>
            <w:hideMark/>
          </w:tcPr>
          <w:p w14:paraId="2CB8FBDB"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Стояночный ручной тормоз с рукояткой</w:t>
            </w:r>
          </w:p>
        </w:tc>
        <w:tc>
          <w:tcPr>
            <w:tcW w:w="0" w:type="auto"/>
            <w:hideMark/>
          </w:tcPr>
          <w:p w14:paraId="4FA2D90C"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V</w:t>
            </w:r>
          </w:p>
        </w:tc>
      </w:tr>
      <w:tr w:rsidR="004E4899" w:rsidRPr="004E4899" w14:paraId="6FA6591E" w14:textId="77777777" w:rsidTr="004E4899">
        <w:tc>
          <w:tcPr>
            <w:tcW w:w="0" w:type="auto"/>
            <w:hideMark/>
          </w:tcPr>
          <w:p w14:paraId="4715E2ED"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30</w:t>
            </w:r>
          </w:p>
        </w:tc>
        <w:tc>
          <w:tcPr>
            <w:tcW w:w="0" w:type="auto"/>
            <w:hideMark/>
          </w:tcPr>
          <w:p w14:paraId="2DAF8BF2"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Колесная колея в зависимости от оси и дисков (мм)</w:t>
            </w:r>
          </w:p>
        </w:tc>
        <w:tc>
          <w:tcPr>
            <w:tcW w:w="0" w:type="auto"/>
            <w:hideMark/>
          </w:tcPr>
          <w:p w14:paraId="42988154"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1900</w:t>
            </w:r>
          </w:p>
        </w:tc>
      </w:tr>
      <w:tr w:rsidR="004E4899" w:rsidRPr="004E4899" w14:paraId="100391D1" w14:textId="77777777" w:rsidTr="004E4899">
        <w:tc>
          <w:tcPr>
            <w:tcW w:w="0" w:type="auto"/>
            <w:hideMark/>
          </w:tcPr>
          <w:p w14:paraId="5BB5B96D"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31</w:t>
            </w:r>
          </w:p>
        </w:tc>
        <w:tc>
          <w:tcPr>
            <w:tcW w:w="0" w:type="auto"/>
            <w:hideMark/>
          </w:tcPr>
          <w:p w14:paraId="6597693B"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Шины</w:t>
            </w:r>
          </w:p>
        </w:tc>
        <w:tc>
          <w:tcPr>
            <w:tcW w:w="0" w:type="auto"/>
            <w:hideMark/>
          </w:tcPr>
          <w:p w14:paraId="7CACE614"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385/65R22,5</w:t>
            </w:r>
          </w:p>
        </w:tc>
      </w:tr>
      <w:tr w:rsidR="004E4899" w:rsidRPr="004E4899" w14:paraId="4FE33145" w14:textId="77777777" w:rsidTr="004E4899">
        <w:tc>
          <w:tcPr>
            <w:tcW w:w="0" w:type="auto"/>
            <w:hideMark/>
          </w:tcPr>
          <w:p w14:paraId="73FDBED6"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32</w:t>
            </w:r>
          </w:p>
        </w:tc>
        <w:tc>
          <w:tcPr>
            <w:tcW w:w="0" w:type="auto"/>
            <w:hideMark/>
          </w:tcPr>
          <w:p w14:paraId="688F159F"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Рессоры</w:t>
            </w:r>
          </w:p>
        </w:tc>
        <w:tc>
          <w:tcPr>
            <w:tcW w:w="0" w:type="auto"/>
            <w:hideMark/>
          </w:tcPr>
          <w:p w14:paraId="543D5498"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V</w:t>
            </w:r>
          </w:p>
        </w:tc>
      </w:tr>
      <w:tr w:rsidR="004E4899" w:rsidRPr="004E4899" w14:paraId="0677BA18" w14:textId="77777777" w:rsidTr="004E4899">
        <w:tc>
          <w:tcPr>
            <w:tcW w:w="0" w:type="auto"/>
            <w:hideMark/>
          </w:tcPr>
          <w:p w14:paraId="59E60D0A"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33</w:t>
            </w:r>
          </w:p>
        </w:tc>
        <w:tc>
          <w:tcPr>
            <w:tcW w:w="0" w:type="auto"/>
            <w:hideMark/>
          </w:tcPr>
          <w:p w14:paraId="698F24D4"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Корзина для запасного колеса</w:t>
            </w:r>
          </w:p>
        </w:tc>
        <w:tc>
          <w:tcPr>
            <w:tcW w:w="0" w:type="auto"/>
            <w:hideMark/>
          </w:tcPr>
          <w:p w14:paraId="3384BDF2"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w:t>
            </w:r>
          </w:p>
        </w:tc>
      </w:tr>
      <w:tr w:rsidR="004E4899" w:rsidRPr="004E4899" w14:paraId="09870BE8" w14:textId="77777777" w:rsidTr="004E4899">
        <w:tc>
          <w:tcPr>
            <w:tcW w:w="0" w:type="auto"/>
            <w:hideMark/>
          </w:tcPr>
          <w:p w14:paraId="3A2AE1A4"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34</w:t>
            </w:r>
          </w:p>
        </w:tc>
        <w:tc>
          <w:tcPr>
            <w:tcW w:w="0" w:type="auto"/>
            <w:hideMark/>
          </w:tcPr>
          <w:p w14:paraId="1A1F2FE4"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Корзина для запасного колеса с лебедкой</w:t>
            </w:r>
          </w:p>
        </w:tc>
        <w:tc>
          <w:tcPr>
            <w:tcW w:w="0" w:type="auto"/>
            <w:hideMark/>
          </w:tcPr>
          <w:p w14:paraId="397CF31A"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w:t>
            </w:r>
          </w:p>
        </w:tc>
      </w:tr>
      <w:tr w:rsidR="004E4899" w:rsidRPr="004E4899" w14:paraId="71D6E80B" w14:textId="77777777" w:rsidTr="004E4899">
        <w:tc>
          <w:tcPr>
            <w:tcW w:w="0" w:type="auto"/>
            <w:hideMark/>
          </w:tcPr>
          <w:p w14:paraId="1CE0867F"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35</w:t>
            </w:r>
          </w:p>
        </w:tc>
        <w:tc>
          <w:tcPr>
            <w:tcW w:w="0" w:type="auto"/>
            <w:hideMark/>
          </w:tcPr>
          <w:p w14:paraId="6C9466FD"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Система освещения 12 В с задней розеткой</w:t>
            </w:r>
          </w:p>
        </w:tc>
        <w:tc>
          <w:tcPr>
            <w:tcW w:w="0" w:type="auto"/>
            <w:hideMark/>
          </w:tcPr>
          <w:p w14:paraId="143FE23D"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V</w:t>
            </w:r>
          </w:p>
        </w:tc>
      </w:tr>
      <w:tr w:rsidR="004E4899" w:rsidRPr="004E4899" w14:paraId="66094E52" w14:textId="77777777" w:rsidTr="004E4899">
        <w:tc>
          <w:tcPr>
            <w:tcW w:w="0" w:type="auto"/>
            <w:hideMark/>
          </w:tcPr>
          <w:p w14:paraId="5C90DC70"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36</w:t>
            </w:r>
          </w:p>
        </w:tc>
        <w:tc>
          <w:tcPr>
            <w:tcW w:w="0" w:type="auto"/>
            <w:hideMark/>
          </w:tcPr>
          <w:p w14:paraId="3C65AB00"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Габаритные боковые огни (светоотражающие)</w:t>
            </w:r>
          </w:p>
        </w:tc>
        <w:tc>
          <w:tcPr>
            <w:tcW w:w="0" w:type="auto"/>
            <w:hideMark/>
          </w:tcPr>
          <w:p w14:paraId="235DF193"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V</w:t>
            </w:r>
          </w:p>
        </w:tc>
      </w:tr>
      <w:tr w:rsidR="004E4899" w:rsidRPr="004E4899" w14:paraId="687BDE1F" w14:textId="77777777" w:rsidTr="004E4899">
        <w:tc>
          <w:tcPr>
            <w:tcW w:w="0" w:type="auto"/>
            <w:hideMark/>
          </w:tcPr>
          <w:p w14:paraId="0E0E894B"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37</w:t>
            </w:r>
          </w:p>
        </w:tc>
        <w:tc>
          <w:tcPr>
            <w:tcW w:w="0" w:type="auto"/>
            <w:hideMark/>
          </w:tcPr>
          <w:p w14:paraId="5EB5AC21"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Электропроводка для второго прицепа</w:t>
            </w:r>
          </w:p>
        </w:tc>
        <w:tc>
          <w:tcPr>
            <w:tcW w:w="0" w:type="auto"/>
            <w:hideMark/>
          </w:tcPr>
          <w:p w14:paraId="7A995C6E"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V</w:t>
            </w:r>
          </w:p>
        </w:tc>
      </w:tr>
      <w:tr w:rsidR="004E4899" w:rsidRPr="004E4899" w14:paraId="5D4153BE" w14:textId="77777777" w:rsidTr="004E4899">
        <w:tc>
          <w:tcPr>
            <w:tcW w:w="0" w:type="auto"/>
            <w:hideMark/>
          </w:tcPr>
          <w:p w14:paraId="73053655"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38</w:t>
            </w:r>
          </w:p>
        </w:tc>
        <w:tc>
          <w:tcPr>
            <w:tcW w:w="0" w:type="auto"/>
            <w:hideMark/>
          </w:tcPr>
          <w:p w14:paraId="2A024A60"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Соединительный спиральный провод для системы освещения</w:t>
            </w:r>
          </w:p>
        </w:tc>
        <w:tc>
          <w:tcPr>
            <w:tcW w:w="0" w:type="auto"/>
            <w:hideMark/>
          </w:tcPr>
          <w:p w14:paraId="34EC0324"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V</w:t>
            </w:r>
          </w:p>
        </w:tc>
      </w:tr>
      <w:tr w:rsidR="004E4899" w:rsidRPr="004E4899" w14:paraId="06E49AEE" w14:textId="77777777" w:rsidTr="004E4899">
        <w:tc>
          <w:tcPr>
            <w:tcW w:w="0" w:type="auto"/>
            <w:hideMark/>
          </w:tcPr>
          <w:p w14:paraId="2E368DCB"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39</w:t>
            </w:r>
          </w:p>
        </w:tc>
        <w:tc>
          <w:tcPr>
            <w:tcW w:w="0" w:type="auto"/>
            <w:hideMark/>
          </w:tcPr>
          <w:p w14:paraId="7DEA828E"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Задняя ручная сцепка, жесткая</w:t>
            </w:r>
          </w:p>
        </w:tc>
        <w:tc>
          <w:tcPr>
            <w:tcW w:w="0" w:type="auto"/>
            <w:hideMark/>
          </w:tcPr>
          <w:p w14:paraId="289F6B50"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V</w:t>
            </w:r>
          </w:p>
        </w:tc>
      </w:tr>
      <w:tr w:rsidR="004E4899" w:rsidRPr="004E4899" w14:paraId="4C6DE473" w14:textId="77777777" w:rsidTr="004E4899">
        <w:tc>
          <w:tcPr>
            <w:tcW w:w="0" w:type="auto"/>
            <w:hideMark/>
          </w:tcPr>
          <w:p w14:paraId="0B185F27"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40</w:t>
            </w:r>
          </w:p>
        </w:tc>
        <w:tc>
          <w:tcPr>
            <w:tcW w:w="0" w:type="auto"/>
            <w:hideMark/>
          </w:tcPr>
          <w:p w14:paraId="4107019B"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Задняя автоматическая сцепка</w:t>
            </w:r>
          </w:p>
        </w:tc>
        <w:tc>
          <w:tcPr>
            <w:tcW w:w="0" w:type="auto"/>
            <w:hideMark/>
          </w:tcPr>
          <w:p w14:paraId="44D5781E"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w:t>
            </w:r>
          </w:p>
        </w:tc>
      </w:tr>
      <w:tr w:rsidR="004E4899" w:rsidRPr="004E4899" w14:paraId="3107EB7C" w14:textId="77777777" w:rsidTr="004E4899">
        <w:tc>
          <w:tcPr>
            <w:tcW w:w="0" w:type="auto"/>
            <w:hideMark/>
          </w:tcPr>
          <w:p w14:paraId="2EE1E98B"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41</w:t>
            </w:r>
          </w:p>
        </w:tc>
        <w:tc>
          <w:tcPr>
            <w:tcW w:w="0" w:type="auto"/>
            <w:hideMark/>
          </w:tcPr>
          <w:p w14:paraId="2BC94433"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Задние выходы гидравлики и тормозов для второго прицепа</w:t>
            </w:r>
          </w:p>
        </w:tc>
        <w:tc>
          <w:tcPr>
            <w:tcW w:w="0" w:type="auto"/>
            <w:hideMark/>
          </w:tcPr>
          <w:p w14:paraId="634A3609"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V</w:t>
            </w:r>
          </w:p>
        </w:tc>
      </w:tr>
      <w:tr w:rsidR="004E4899" w:rsidRPr="004E4899" w14:paraId="3B806C72" w14:textId="77777777" w:rsidTr="004E4899">
        <w:tc>
          <w:tcPr>
            <w:tcW w:w="0" w:type="auto"/>
            <w:hideMark/>
          </w:tcPr>
          <w:p w14:paraId="17E1C353"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42</w:t>
            </w:r>
          </w:p>
        </w:tc>
        <w:tc>
          <w:tcPr>
            <w:tcW w:w="0" w:type="auto"/>
            <w:hideMark/>
          </w:tcPr>
          <w:p w14:paraId="4B0F015F"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Телескопический привод для трехстороннего опрокидывания с шарнирным прицепным устройством</w:t>
            </w:r>
          </w:p>
        </w:tc>
        <w:tc>
          <w:tcPr>
            <w:tcW w:w="0" w:type="auto"/>
            <w:hideMark/>
          </w:tcPr>
          <w:p w14:paraId="19B47886"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V</w:t>
            </w:r>
          </w:p>
        </w:tc>
      </w:tr>
      <w:tr w:rsidR="004E4899" w:rsidRPr="004E4899" w14:paraId="72DCDFDE" w14:textId="77777777" w:rsidTr="004E4899">
        <w:tc>
          <w:tcPr>
            <w:tcW w:w="0" w:type="auto"/>
            <w:hideMark/>
          </w:tcPr>
          <w:p w14:paraId="48CD1AFE"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43</w:t>
            </w:r>
          </w:p>
        </w:tc>
        <w:tc>
          <w:tcPr>
            <w:tcW w:w="0" w:type="auto"/>
            <w:hideMark/>
          </w:tcPr>
          <w:p w14:paraId="7F916A58"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Закрытые пространства между профилями бортов защищены непрерывным швом</w:t>
            </w:r>
          </w:p>
        </w:tc>
        <w:tc>
          <w:tcPr>
            <w:tcW w:w="0" w:type="auto"/>
            <w:hideMark/>
          </w:tcPr>
          <w:p w14:paraId="08A9BDA4"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V</w:t>
            </w:r>
          </w:p>
        </w:tc>
      </w:tr>
      <w:tr w:rsidR="004E4899" w:rsidRPr="004E4899" w14:paraId="68E1085A" w14:textId="77777777" w:rsidTr="004E4899">
        <w:tc>
          <w:tcPr>
            <w:tcW w:w="0" w:type="auto"/>
            <w:hideMark/>
          </w:tcPr>
          <w:p w14:paraId="1E8536B2"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44</w:t>
            </w:r>
          </w:p>
        </w:tc>
        <w:tc>
          <w:tcPr>
            <w:tcW w:w="0" w:type="auto"/>
            <w:hideMark/>
          </w:tcPr>
          <w:p w14:paraId="779005A1"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Разгрузочный шибер для зерна с блокировкой в задней стенке</w:t>
            </w:r>
          </w:p>
        </w:tc>
        <w:tc>
          <w:tcPr>
            <w:tcW w:w="0" w:type="auto"/>
            <w:hideMark/>
          </w:tcPr>
          <w:p w14:paraId="6B34EFD1"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V</w:t>
            </w:r>
          </w:p>
        </w:tc>
      </w:tr>
      <w:tr w:rsidR="004E4899" w:rsidRPr="004E4899" w14:paraId="34BD2826" w14:textId="77777777" w:rsidTr="004E4899">
        <w:tc>
          <w:tcPr>
            <w:tcW w:w="0" w:type="auto"/>
            <w:hideMark/>
          </w:tcPr>
          <w:p w14:paraId="1C0A6666"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45</w:t>
            </w:r>
          </w:p>
        </w:tc>
        <w:tc>
          <w:tcPr>
            <w:tcW w:w="0" w:type="auto"/>
            <w:hideMark/>
          </w:tcPr>
          <w:p w14:paraId="56071AA4"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Желоб для шибера</w:t>
            </w:r>
          </w:p>
        </w:tc>
        <w:tc>
          <w:tcPr>
            <w:tcW w:w="0" w:type="auto"/>
            <w:hideMark/>
          </w:tcPr>
          <w:p w14:paraId="6995D945"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V</w:t>
            </w:r>
          </w:p>
        </w:tc>
      </w:tr>
      <w:tr w:rsidR="004E4899" w:rsidRPr="004E4899" w14:paraId="0226F0BD" w14:textId="77777777" w:rsidTr="004E4899">
        <w:tc>
          <w:tcPr>
            <w:tcW w:w="0" w:type="auto"/>
            <w:hideMark/>
          </w:tcPr>
          <w:p w14:paraId="57BA0BDA"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46</w:t>
            </w:r>
          </w:p>
        </w:tc>
        <w:tc>
          <w:tcPr>
            <w:tcW w:w="0" w:type="auto"/>
            <w:hideMark/>
          </w:tcPr>
          <w:p w14:paraId="17658011"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Два упора для колес размещены в оцинкованных карманах</w:t>
            </w:r>
          </w:p>
        </w:tc>
        <w:tc>
          <w:tcPr>
            <w:tcW w:w="0" w:type="auto"/>
            <w:hideMark/>
          </w:tcPr>
          <w:p w14:paraId="2BEEC5CC"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V</w:t>
            </w:r>
          </w:p>
        </w:tc>
      </w:tr>
      <w:tr w:rsidR="004E4899" w:rsidRPr="004E4899" w14:paraId="3CD7ED3C" w14:textId="77777777" w:rsidTr="004E4899">
        <w:tc>
          <w:tcPr>
            <w:tcW w:w="0" w:type="auto"/>
            <w:hideMark/>
          </w:tcPr>
          <w:p w14:paraId="2AEE3D08"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47</w:t>
            </w:r>
          </w:p>
        </w:tc>
        <w:tc>
          <w:tcPr>
            <w:tcW w:w="0" w:type="auto"/>
            <w:hideMark/>
          </w:tcPr>
          <w:p w14:paraId="10A8227F"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 xml:space="preserve">Защита поверхности, окрашенной </w:t>
            </w:r>
            <w:proofErr w:type="spellStart"/>
            <w:r w:rsidRPr="004E4899">
              <w:rPr>
                <w:rFonts w:ascii="PT Sans" w:hAnsi="PT Sans"/>
                <w:sz w:val="24"/>
                <w:szCs w:val="24"/>
                <w:lang w:val="ru-RU" w:eastAsia="ru-RU"/>
              </w:rPr>
              <w:t>катафорезным</w:t>
            </w:r>
            <w:proofErr w:type="spellEnd"/>
            <w:r w:rsidRPr="004E4899">
              <w:rPr>
                <w:rFonts w:ascii="PT Sans" w:hAnsi="PT Sans"/>
                <w:sz w:val="24"/>
                <w:szCs w:val="24"/>
                <w:lang w:val="ru-RU" w:eastAsia="ru-RU"/>
              </w:rPr>
              <w:t xml:space="preserve"> методом</w:t>
            </w:r>
          </w:p>
        </w:tc>
        <w:tc>
          <w:tcPr>
            <w:tcW w:w="0" w:type="auto"/>
            <w:hideMark/>
          </w:tcPr>
          <w:p w14:paraId="1D400A4D"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V</w:t>
            </w:r>
          </w:p>
        </w:tc>
      </w:tr>
      <w:tr w:rsidR="004E4899" w:rsidRPr="004E4899" w14:paraId="5AF3CC7A" w14:textId="77777777" w:rsidTr="004E4899">
        <w:tc>
          <w:tcPr>
            <w:tcW w:w="0" w:type="auto"/>
            <w:hideMark/>
          </w:tcPr>
          <w:p w14:paraId="42B4F8A7"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lastRenderedPageBreak/>
              <w:t>48</w:t>
            </w:r>
          </w:p>
        </w:tc>
        <w:tc>
          <w:tcPr>
            <w:tcW w:w="0" w:type="auto"/>
            <w:hideMark/>
          </w:tcPr>
          <w:p w14:paraId="33B4010D"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Лакокрасочные химически отверждаемые двухкомпонентные материалы с высокой прочностью и устойчивостью к УФ</w:t>
            </w:r>
          </w:p>
        </w:tc>
        <w:tc>
          <w:tcPr>
            <w:tcW w:w="0" w:type="auto"/>
            <w:hideMark/>
          </w:tcPr>
          <w:p w14:paraId="1B991628"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V</w:t>
            </w:r>
          </w:p>
        </w:tc>
      </w:tr>
      <w:tr w:rsidR="004E4899" w:rsidRPr="004E4899" w14:paraId="75177E8C" w14:textId="77777777" w:rsidTr="004E4899">
        <w:tc>
          <w:tcPr>
            <w:tcW w:w="0" w:type="auto"/>
            <w:hideMark/>
          </w:tcPr>
          <w:p w14:paraId="55F85D41"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49</w:t>
            </w:r>
          </w:p>
        </w:tc>
        <w:tc>
          <w:tcPr>
            <w:tcW w:w="0" w:type="auto"/>
            <w:hideMark/>
          </w:tcPr>
          <w:p w14:paraId="341E66E6" w14:textId="77777777" w:rsidR="004E4899" w:rsidRPr="004E4899" w:rsidRDefault="004E4899" w:rsidP="004E4899">
            <w:pPr>
              <w:widowControl/>
              <w:autoSpaceDE/>
              <w:autoSpaceDN/>
              <w:rPr>
                <w:rFonts w:ascii="PT Sans" w:hAnsi="PT Sans"/>
                <w:sz w:val="24"/>
                <w:szCs w:val="24"/>
                <w:lang w:val="ru-RU" w:eastAsia="ru-RU"/>
              </w:rPr>
            </w:pPr>
            <w:proofErr w:type="spellStart"/>
            <w:r w:rsidRPr="004E4899">
              <w:rPr>
                <w:rFonts w:ascii="PT Sans" w:hAnsi="PT Sans"/>
                <w:sz w:val="24"/>
                <w:szCs w:val="24"/>
                <w:lang w:val="ru-RU" w:eastAsia="ru-RU"/>
              </w:rPr>
              <w:t>Антивелосипедный</w:t>
            </w:r>
            <w:proofErr w:type="spellEnd"/>
            <w:r w:rsidRPr="004E4899">
              <w:rPr>
                <w:rFonts w:ascii="PT Sans" w:hAnsi="PT Sans"/>
                <w:sz w:val="24"/>
                <w:szCs w:val="24"/>
                <w:lang w:val="ru-RU" w:eastAsia="ru-RU"/>
              </w:rPr>
              <w:t xml:space="preserve"> набор</w:t>
            </w:r>
          </w:p>
        </w:tc>
        <w:tc>
          <w:tcPr>
            <w:tcW w:w="0" w:type="auto"/>
            <w:hideMark/>
          </w:tcPr>
          <w:p w14:paraId="0D5E48B2"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w:t>
            </w:r>
          </w:p>
        </w:tc>
      </w:tr>
      <w:tr w:rsidR="004E4899" w:rsidRPr="004E4899" w14:paraId="32F214A4" w14:textId="77777777" w:rsidTr="004E4899">
        <w:tc>
          <w:tcPr>
            <w:tcW w:w="0" w:type="auto"/>
            <w:hideMark/>
          </w:tcPr>
          <w:p w14:paraId="215EAF4E"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50</w:t>
            </w:r>
          </w:p>
        </w:tc>
        <w:tc>
          <w:tcPr>
            <w:tcW w:w="0" w:type="auto"/>
            <w:hideMark/>
          </w:tcPr>
          <w:p w14:paraId="48781349"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Бак для воды с контейнером для мыла</w:t>
            </w:r>
          </w:p>
        </w:tc>
        <w:tc>
          <w:tcPr>
            <w:tcW w:w="0" w:type="auto"/>
            <w:hideMark/>
          </w:tcPr>
          <w:p w14:paraId="4188AA17"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w:t>
            </w:r>
          </w:p>
        </w:tc>
      </w:tr>
      <w:tr w:rsidR="004E4899" w:rsidRPr="004E4899" w14:paraId="64F05D40" w14:textId="77777777" w:rsidTr="004E4899">
        <w:tc>
          <w:tcPr>
            <w:tcW w:w="0" w:type="auto"/>
            <w:hideMark/>
          </w:tcPr>
          <w:p w14:paraId="0C0E9AB8"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51</w:t>
            </w:r>
          </w:p>
        </w:tc>
        <w:tc>
          <w:tcPr>
            <w:tcW w:w="0" w:type="auto"/>
            <w:hideMark/>
          </w:tcPr>
          <w:p w14:paraId="27522EBB"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Ящик для инструмента</w:t>
            </w:r>
          </w:p>
        </w:tc>
        <w:tc>
          <w:tcPr>
            <w:tcW w:w="0" w:type="auto"/>
            <w:hideMark/>
          </w:tcPr>
          <w:p w14:paraId="16D78404" w14:textId="77777777" w:rsidR="004E4899" w:rsidRPr="004E4899" w:rsidRDefault="004E4899" w:rsidP="004E4899">
            <w:pPr>
              <w:widowControl/>
              <w:autoSpaceDE/>
              <w:autoSpaceDN/>
              <w:rPr>
                <w:rFonts w:ascii="PT Sans" w:hAnsi="PT Sans"/>
                <w:sz w:val="24"/>
                <w:szCs w:val="24"/>
                <w:lang w:val="ru-RU" w:eastAsia="ru-RU"/>
              </w:rPr>
            </w:pPr>
            <w:r w:rsidRPr="004E4899">
              <w:rPr>
                <w:rFonts w:ascii="PT Sans" w:hAnsi="PT Sans"/>
                <w:sz w:val="24"/>
                <w:szCs w:val="24"/>
                <w:lang w:val="ru-RU" w:eastAsia="ru-RU"/>
              </w:rPr>
              <w:t>•</w:t>
            </w:r>
          </w:p>
        </w:tc>
      </w:tr>
    </w:tbl>
    <w:p w14:paraId="5C8E38AD" w14:textId="77777777" w:rsidR="004E4899" w:rsidRDefault="004E4899" w:rsidP="00DC3D5F">
      <w:pPr>
        <w:pStyle w:val="ac"/>
        <w:shd w:val="clear" w:color="auto" w:fill="FFFFFF"/>
        <w:spacing w:before="0" w:beforeAutospacing="0" w:after="0" w:afterAutospacing="0" w:line="408" w:lineRule="atLeast"/>
        <w:jc w:val="center"/>
        <w:rPr>
          <w:rFonts w:ascii="PT Sans" w:hAnsi="PT Sans"/>
          <w:b/>
          <w:sz w:val="28"/>
          <w:szCs w:val="28"/>
        </w:rPr>
      </w:pPr>
    </w:p>
    <w:p w14:paraId="2CE264E7" w14:textId="71301478" w:rsidR="00697AE9" w:rsidRPr="004E4899" w:rsidRDefault="00E82FBA" w:rsidP="00DC3D5F">
      <w:pPr>
        <w:pStyle w:val="ac"/>
        <w:shd w:val="clear" w:color="auto" w:fill="FFFFFF"/>
        <w:spacing w:before="0" w:beforeAutospacing="0" w:after="0" w:afterAutospacing="0" w:line="408" w:lineRule="atLeast"/>
        <w:jc w:val="center"/>
        <w:rPr>
          <w:rFonts w:ascii="PT Sans" w:hAnsi="PT Sans"/>
          <w:b/>
          <w:sz w:val="28"/>
          <w:szCs w:val="28"/>
        </w:rPr>
      </w:pPr>
      <w:r w:rsidRPr="004E4899">
        <w:rPr>
          <w:rFonts w:ascii="PT Sans" w:hAnsi="PT Sans"/>
          <w:b/>
          <w:sz w:val="28"/>
          <w:szCs w:val="28"/>
        </w:rPr>
        <w:t xml:space="preserve">Актуальная цена на сайте </w:t>
      </w:r>
      <w:proofErr w:type="spellStart"/>
      <w:proofErr w:type="gramStart"/>
      <w:r w:rsidRPr="004E4899">
        <w:rPr>
          <w:rFonts w:ascii="PT Sans" w:hAnsi="PT Sans"/>
          <w:b/>
          <w:sz w:val="28"/>
          <w:szCs w:val="28"/>
        </w:rPr>
        <w:t>центрпольскойтехники.рф</w:t>
      </w:r>
      <w:proofErr w:type="spellEnd"/>
      <w:proofErr w:type="gramEnd"/>
    </w:p>
    <w:sectPr w:rsidR="00697AE9" w:rsidRPr="004E4899" w:rsidSect="00750DB6">
      <w:headerReference w:type="default" r:id="rId9"/>
      <w:type w:val="continuous"/>
      <w:pgSz w:w="1191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C379C" w14:textId="77777777" w:rsidR="00E110FE" w:rsidRDefault="00E110FE" w:rsidP="00BD4A52">
      <w:r>
        <w:separator/>
      </w:r>
    </w:p>
  </w:endnote>
  <w:endnote w:type="continuationSeparator" w:id="0">
    <w:p w14:paraId="15C89838" w14:textId="77777777" w:rsidR="00E110FE" w:rsidRDefault="00E110FE" w:rsidP="00BD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ROGUS+FuturisXC">
    <w:altName w:val="Calibri"/>
    <w:panose1 w:val="00000000000000000000"/>
    <w:charset w:val="CC"/>
    <w:family w:val="swiss"/>
    <w:notTrueType/>
    <w:pitch w:val="default"/>
    <w:sig w:usb0="00000201" w:usb1="00000000" w:usb2="00000000" w:usb3="00000000" w:csb0="00000004" w:csb1="00000000"/>
  </w:font>
  <w:font w:name="PT Sans">
    <w:panose1 w:val="020B0503020203020204"/>
    <w:charset w:val="CC"/>
    <w:family w:val="swiss"/>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DA5E4" w14:textId="77777777" w:rsidR="00E110FE" w:rsidRDefault="00E110FE" w:rsidP="00BD4A52">
      <w:r>
        <w:separator/>
      </w:r>
    </w:p>
  </w:footnote>
  <w:footnote w:type="continuationSeparator" w:id="0">
    <w:p w14:paraId="59C80B0C" w14:textId="77777777" w:rsidR="00E110FE" w:rsidRDefault="00E110FE" w:rsidP="00BD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4107" w14:textId="5458719D" w:rsidR="00BD4A52" w:rsidRDefault="00F849A4" w:rsidP="00BA0042">
    <w:pPr>
      <w:pStyle w:val="a7"/>
      <w:tabs>
        <w:tab w:val="clear" w:pos="4677"/>
        <w:tab w:val="clear" w:pos="9355"/>
        <w:tab w:val="left" w:pos="4661"/>
      </w:tabs>
    </w:pPr>
    <w:r>
      <w:rPr>
        <w:noProof/>
      </w:rPr>
      <w:drawing>
        <wp:anchor distT="0" distB="0" distL="114300" distR="0" simplePos="0" relativeHeight="251658240" behindDoc="1" locked="0" layoutInCell="1" allowOverlap="1" wp14:anchorId="2AE57D82" wp14:editId="415121C7">
          <wp:simplePos x="0" y="0"/>
          <wp:positionH relativeFrom="page">
            <wp:posOffset>-314325</wp:posOffset>
          </wp:positionH>
          <wp:positionV relativeFrom="paragraph">
            <wp:posOffset>-390525</wp:posOffset>
          </wp:positionV>
          <wp:extent cx="7914005" cy="876300"/>
          <wp:effectExtent l="0" t="0" r="0" b="0"/>
          <wp:wrapTight wrapText="bothSides">
            <wp:wrapPolygon edited="0">
              <wp:start x="0" y="0"/>
              <wp:lineTo x="0" y="21130"/>
              <wp:lineTo x="21525" y="21130"/>
              <wp:lineTo x="21525"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4A5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9DA"/>
    <w:multiLevelType w:val="multilevel"/>
    <w:tmpl w:val="D388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33161"/>
    <w:multiLevelType w:val="hybridMultilevel"/>
    <w:tmpl w:val="48242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65087"/>
    <w:multiLevelType w:val="hybridMultilevel"/>
    <w:tmpl w:val="29865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683403"/>
    <w:multiLevelType w:val="multilevel"/>
    <w:tmpl w:val="4DC4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D9754B"/>
    <w:multiLevelType w:val="hybridMultilevel"/>
    <w:tmpl w:val="1E2AA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CA1540"/>
    <w:multiLevelType w:val="hybridMultilevel"/>
    <w:tmpl w:val="D42E9B88"/>
    <w:lvl w:ilvl="0" w:tplc="614AD1D4">
      <w:numFmt w:val="bullet"/>
      <w:lvlText w:val=""/>
      <w:lvlJc w:val="left"/>
      <w:pPr>
        <w:ind w:left="628" w:hanging="384"/>
      </w:pPr>
      <w:rPr>
        <w:rFonts w:ascii="Symbol" w:eastAsia="Symbol" w:hAnsi="Symbol" w:cs="Symbol" w:hint="default"/>
        <w:w w:val="100"/>
        <w:sz w:val="20"/>
        <w:szCs w:val="20"/>
      </w:rPr>
    </w:lvl>
    <w:lvl w:ilvl="1" w:tplc="48568048">
      <w:numFmt w:val="bullet"/>
      <w:lvlText w:val="•"/>
      <w:lvlJc w:val="left"/>
      <w:pPr>
        <w:ind w:left="1650" w:hanging="384"/>
      </w:pPr>
      <w:rPr>
        <w:rFonts w:hint="default"/>
      </w:rPr>
    </w:lvl>
    <w:lvl w:ilvl="2" w:tplc="AD6A5976">
      <w:numFmt w:val="bullet"/>
      <w:lvlText w:val="•"/>
      <w:lvlJc w:val="left"/>
      <w:pPr>
        <w:ind w:left="2680" w:hanging="384"/>
      </w:pPr>
      <w:rPr>
        <w:rFonts w:hint="default"/>
      </w:rPr>
    </w:lvl>
    <w:lvl w:ilvl="3" w:tplc="62248F94">
      <w:numFmt w:val="bullet"/>
      <w:lvlText w:val="•"/>
      <w:lvlJc w:val="left"/>
      <w:pPr>
        <w:ind w:left="3710" w:hanging="384"/>
      </w:pPr>
      <w:rPr>
        <w:rFonts w:hint="default"/>
      </w:rPr>
    </w:lvl>
    <w:lvl w:ilvl="4" w:tplc="914694DC">
      <w:numFmt w:val="bullet"/>
      <w:lvlText w:val="•"/>
      <w:lvlJc w:val="left"/>
      <w:pPr>
        <w:ind w:left="4740" w:hanging="384"/>
      </w:pPr>
      <w:rPr>
        <w:rFonts w:hint="default"/>
      </w:rPr>
    </w:lvl>
    <w:lvl w:ilvl="5" w:tplc="36A84C1A">
      <w:numFmt w:val="bullet"/>
      <w:lvlText w:val="•"/>
      <w:lvlJc w:val="left"/>
      <w:pPr>
        <w:ind w:left="5770" w:hanging="384"/>
      </w:pPr>
      <w:rPr>
        <w:rFonts w:hint="default"/>
      </w:rPr>
    </w:lvl>
    <w:lvl w:ilvl="6" w:tplc="F57C613C">
      <w:numFmt w:val="bullet"/>
      <w:lvlText w:val="•"/>
      <w:lvlJc w:val="left"/>
      <w:pPr>
        <w:ind w:left="6800" w:hanging="384"/>
      </w:pPr>
      <w:rPr>
        <w:rFonts w:hint="default"/>
      </w:rPr>
    </w:lvl>
    <w:lvl w:ilvl="7" w:tplc="C2D6464C">
      <w:numFmt w:val="bullet"/>
      <w:lvlText w:val="•"/>
      <w:lvlJc w:val="left"/>
      <w:pPr>
        <w:ind w:left="7830" w:hanging="384"/>
      </w:pPr>
      <w:rPr>
        <w:rFonts w:hint="default"/>
      </w:rPr>
    </w:lvl>
    <w:lvl w:ilvl="8" w:tplc="25F6D3B0">
      <w:numFmt w:val="bullet"/>
      <w:lvlText w:val="•"/>
      <w:lvlJc w:val="left"/>
      <w:pPr>
        <w:ind w:left="8860" w:hanging="384"/>
      </w:pPr>
      <w:rPr>
        <w:rFonts w:hint="default"/>
      </w:rPr>
    </w:lvl>
  </w:abstractNum>
  <w:abstractNum w:abstractNumId="6" w15:restartNumberingAfterBreak="0">
    <w:nsid w:val="27F2343C"/>
    <w:multiLevelType w:val="multilevel"/>
    <w:tmpl w:val="278E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B40035"/>
    <w:multiLevelType w:val="multilevel"/>
    <w:tmpl w:val="41F6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AF20E7"/>
    <w:multiLevelType w:val="multilevel"/>
    <w:tmpl w:val="C71A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B33570"/>
    <w:multiLevelType w:val="multilevel"/>
    <w:tmpl w:val="6DCA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C7288"/>
    <w:multiLevelType w:val="multilevel"/>
    <w:tmpl w:val="37EE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D27099"/>
    <w:multiLevelType w:val="hybridMultilevel"/>
    <w:tmpl w:val="FADA03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7474BAE"/>
    <w:multiLevelType w:val="multilevel"/>
    <w:tmpl w:val="4D94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B12B8"/>
    <w:multiLevelType w:val="hybridMultilevel"/>
    <w:tmpl w:val="82E40E32"/>
    <w:lvl w:ilvl="0" w:tplc="C20857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AEF254B"/>
    <w:multiLevelType w:val="multilevel"/>
    <w:tmpl w:val="BAB4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7E0699"/>
    <w:multiLevelType w:val="hybridMultilevel"/>
    <w:tmpl w:val="7548D1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CA5C78"/>
    <w:multiLevelType w:val="hybridMultilevel"/>
    <w:tmpl w:val="71262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3433E8"/>
    <w:multiLevelType w:val="hybridMultilevel"/>
    <w:tmpl w:val="2CE6E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7C1FBF"/>
    <w:multiLevelType w:val="multilevel"/>
    <w:tmpl w:val="58A4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C50A5C"/>
    <w:multiLevelType w:val="multilevel"/>
    <w:tmpl w:val="5BAC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AE5970"/>
    <w:multiLevelType w:val="multilevel"/>
    <w:tmpl w:val="E9F0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C55410"/>
    <w:multiLevelType w:val="multilevel"/>
    <w:tmpl w:val="6B94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F71D59"/>
    <w:multiLevelType w:val="multilevel"/>
    <w:tmpl w:val="264E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7B4681"/>
    <w:multiLevelType w:val="multilevel"/>
    <w:tmpl w:val="161E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66503A"/>
    <w:multiLevelType w:val="hybridMultilevel"/>
    <w:tmpl w:val="1C728C9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5" w15:restartNumberingAfterBreak="0">
    <w:nsid w:val="5C7B331E"/>
    <w:multiLevelType w:val="multilevel"/>
    <w:tmpl w:val="98DC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485B1E"/>
    <w:multiLevelType w:val="multilevel"/>
    <w:tmpl w:val="A718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C34DC3"/>
    <w:multiLevelType w:val="hybridMultilevel"/>
    <w:tmpl w:val="FFC4CBDC"/>
    <w:lvl w:ilvl="0" w:tplc="E924BE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5FF797C"/>
    <w:multiLevelType w:val="multilevel"/>
    <w:tmpl w:val="B7D2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3163CB"/>
    <w:multiLevelType w:val="multilevel"/>
    <w:tmpl w:val="74AA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6858A6"/>
    <w:multiLevelType w:val="hybridMultilevel"/>
    <w:tmpl w:val="260274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7B1D4E3D"/>
    <w:multiLevelType w:val="multilevel"/>
    <w:tmpl w:val="7C56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DC5A76"/>
    <w:multiLevelType w:val="multilevel"/>
    <w:tmpl w:val="5BF6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5E4666"/>
    <w:multiLevelType w:val="hybridMultilevel"/>
    <w:tmpl w:val="FA400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29926891">
    <w:abstractNumId w:val="29"/>
  </w:num>
  <w:num w:numId="2" w16cid:durableId="285625865">
    <w:abstractNumId w:val="23"/>
  </w:num>
  <w:num w:numId="3" w16cid:durableId="1859392371">
    <w:abstractNumId w:val="31"/>
  </w:num>
  <w:num w:numId="4" w16cid:durableId="1401363856">
    <w:abstractNumId w:val="19"/>
  </w:num>
  <w:num w:numId="5" w16cid:durableId="891236158">
    <w:abstractNumId w:val="12"/>
  </w:num>
  <w:num w:numId="6" w16cid:durableId="328951866">
    <w:abstractNumId w:val="14"/>
  </w:num>
  <w:num w:numId="7" w16cid:durableId="1223444848">
    <w:abstractNumId w:val="22"/>
  </w:num>
  <w:num w:numId="8" w16cid:durableId="174420991">
    <w:abstractNumId w:val="30"/>
  </w:num>
  <w:num w:numId="9" w16cid:durableId="1217165649">
    <w:abstractNumId w:val="1"/>
  </w:num>
  <w:num w:numId="10" w16cid:durableId="869611220">
    <w:abstractNumId w:val="32"/>
  </w:num>
  <w:num w:numId="11" w16cid:durableId="601298493">
    <w:abstractNumId w:val="21"/>
  </w:num>
  <w:num w:numId="12" w16cid:durableId="1158569821">
    <w:abstractNumId w:val="10"/>
  </w:num>
  <w:num w:numId="13" w16cid:durableId="818884648">
    <w:abstractNumId w:val="7"/>
  </w:num>
  <w:num w:numId="14" w16cid:durableId="541284867">
    <w:abstractNumId w:val="3"/>
  </w:num>
  <w:num w:numId="15" w16cid:durableId="1143549173">
    <w:abstractNumId w:val="33"/>
  </w:num>
  <w:num w:numId="16" w16cid:durableId="866410088">
    <w:abstractNumId w:val="11"/>
  </w:num>
  <w:num w:numId="17" w16cid:durableId="1962296911">
    <w:abstractNumId w:val="17"/>
  </w:num>
  <w:num w:numId="18" w16cid:durableId="264188524">
    <w:abstractNumId w:val="15"/>
  </w:num>
  <w:num w:numId="19" w16cid:durableId="1587884639">
    <w:abstractNumId w:val="8"/>
  </w:num>
  <w:num w:numId="20" w16cid:durableId="597641251">
    <w:abstractNumId w:val="0"/>
  </w:num>
  <w:num w:numId="21" w16cid:durableId="666978437">
    <w:abstractNumId w:val="26"/>
  </w:num>
  <w:num w:numId="22" w16cid:durableId="1425147172">
    <w:abstractNumId w:val="18"/>
  </w:num>
  <w:num w:numId="23" w16cid:durableId="1415740917">
    <w:abstractNumId w:val="9"/>
  </w:num>
  <w:num w:numId="24" w16cid:durableId="58210980">
    <w:abstractNumId w:val="2"/>
  </w:num>
  <w:num w:numId="25" w16cid:durableId="353503530">
    <w:abstractNumId w:val="13"/>
  </w:num>
  <w:num w:numId="26" w16cid:durableId="1386444743">
    <w:abstractNumId w:val="5"/>
  </w:num>
  <w:num w:numId="27" w16cid:durableId="1527063348">
    <w:abstractNumId w:val="4"/>
  </w:num>
  <w:num w:numId="28" w16cid:durableId="1273633196">
    <w:abstractNumId w:val="16"/>
  </w:num>
  <w:num w:numId="29" w16cid:durableId="314843725">
    <w:abstractNumId w:val="6"/>
  </w:num>
  <w:num w:numId="30" w16cid:durableId="67045858">
    <w:abstractNumId w:val="27"/>
  </w:num>
  <w:num w:numId="31" w16cid:durableId="232089564">
    <w:abstractNumId w:val="24"/>
  </w:num>
  <w:num w:numId="32" w16cid:durableId="412699183">
    <w:abstractNumId w:val="25"/>
  </w:num>
  <w:num w:numId="33" w16cid:durableId="1165781140">
    <w:abstractNumId w:val="20"/>
  </w:num>
  <w:num w:numId="34" w16cid:durableId="63348530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765"/>
    <w:rsid w:val="0000056C"/>
    <w:rsid w:val="00004D33"/>
    <w:rsid w:val="00025BBC"/>
    <w:rsid w:val="00036765"/>
    <w:rsid w:val="000A0B9D"/>
    <w:rsid w:val="000E30C2"/>
    <w:rsid w:val="001035C0"/>
    <w:rsid w:val="00144E03"/>
    <w:rsid w:val="00150FD7"/>
    <w:rsid w:val="00172892"/>
    <w:rsid w:val="001A3741"/>
    <w:rsid w:val="001A7D15"/>
    <w:rsid w:val="001D68B3"/>
    <w:rsid w:val="00204CA6"/>
    <w:rsid w:val="00205DB4"/>
    <w:rsid w:val="002215FE"/>
    <w:rsid w:val="00233795"/>
    <w:rsid w:val="00234365"/>
    <w:rsid w:val="002479D5"/>
    <w:rsid w:val="002843D8"/>
    <w:rsid w:val="002D6856"/>
    <w:rsid w:val="002D7A16"/>
    <w:rsid w:val="002E7F82"/>
    <w:rsid w:val="003034E4"/>
    <w:rsid w:val="003072EA"/>
    <w:rsid w:val="003246F4"/>
    <w:rsid w:val="00370B50"/>
    <w:rsid w:val="00385031"/>
    <w:rsid w:val="00394083"/>
    <w:rsid w:val="003D645B"/>
    <w:rsid w:val="003E3B77"/>
    <w:rsid w:val="00417D92"/>
    <w:rsid w:val="004A53BC"/>
    <w:rsid w:val="004B75EA"/>
    <w:rsid w:val="004C0F35"/>
    <w:rsid w:val="004E4899"/>
    <w:rsid w:val="00500AF9"/>
    <w:rsid w:val="005332B2"/>
    <w:rsid w:val="00541977"/>
    <w:rsid w:val="00550540"/>
    <w:rsid w:val="0057648A"/>
    <w:rsid w:val="005B7FD1"/>
    <w:rsid w:val="005C7837"/>
    <w:rsid w:val="005E03EA"/>
    <w:rsid w:val="005E0FFA"/>
    <w:rsid w:val="005E705B"/>
    <w:rsid w:val="006050E7"/>
    <w:rsid w:val="00613ACF"/>
    <w:rsid w:val="006877F5"/>
    <w:rsid w:val="00697AE9"/>
    <w:rsid w:val="006A4052"/>
    <w:rsid w:val="006C6D3C"/>
    <w:rsid w:val="006D6A43"/>
    <w:rsid w:val="006F18A7"/>
    <w:rsid w:val="00724BA1"/>
    <w:rsid w:val="00732E29"/>
    <w:rsid w:val="0073597F"/>
    <w:rsid w:val="00750DB6"/>
    <w:rsid w:val="007B7FEC"/>
    <w:rsid w:val="007C207C"/>
    <w:rsid w:val="007D7DEE"/>
    <w:rsid w:val="007F523D"/>
    <w:rsid w:val="00810102"/>
    <w:rsid w:val="00812A1E"/>
    <w:rsid w:val="00823FAE"/>
    <w:rsid w:val="008376B1"/>
    <w:rsid w:val="00872B7F"/>
    <w:rsid w:val="008836B5"/>
    <w:rsid w:val="008A5D9F"/>
    <w:rsid w:val="008C6078"/>
    <w:rsid w:val="008E17C5"/>
    <w:rsid w:val="008E293D"/>
    <w:rsid w:val="00952B82"/>
    <w:rsid w:val="009C34A3"/>
    <w:rsid w:val="009E4AA4"/>
    <w:rsid w:val="009F7D31"/>
    <w:rsid w:val="00A1119B"/>
    <w:rsid w:val="00A47251"/>
    <w:rsid w:val="00A64E59"/>
    <w:rsid w:val="00A65587"/>
    <w:rsid w:val="00A76BE3"/>
    <w:rsid w:val="00A87FB9"/>
    <w:rsid w:val="00B06D3E"/>
    <w:rsid w:val="00B260F0"/>
    <w:rsid w:val="00B51F94"/>
    <w:rsid w:val="00B73D08"/>
    <w:rsid w:val="00B90866"/>
    <w:rsid w:val="00B919B4"/>
    <w:rsid w:val="00BA0042"/>
    <w:rsid w:val="00BD2F5B"/>
    <w:rsid w:val="00BD4A52"/>
    <w:rsid w:val="00BF1173"/>
    <w:rsid w:val="00C006C1"/>
    <w:rsid w:val="00C007C6"/>
    <w:rsid w:val="00C234B2"/>
    <w:rsid w:val="00C47E48"/>
    <w:rsid w:val="00C86FFA"/>
    <w:rsid w:val="00CC14C3"/>
    <w:rsid w:val="00CC5CF1"/>
    <w:rsid w:val="00CE3DFC"/>
    <w:rsid w:val="00D06785"/>
    <w:rsid w:val="00D07AB7"/>
    <w:rsid w:val="00D35A70"/>
    <w:rsid w:val="00DA5161"/>
    <w:rsid w:val="00DC3D5F"/>
    <w:rsid w:val="00DF22EB"/>
    <w:rsid w:val="00E02CAB"/>
    <w:rsid w:val="00E110FE"/>
    <w:rsid w:val="00E254AB"/>
    <w:rsid w:val="00E31F9E"/>
    <w:rsid w:val="00E32795"/>
    <w:rsid w:val="00E46E93"/>
    <w:rsid w:val="00E71965"/>
    <w:rsid w:val="00E74368"/>
    <w:rsid w:val="00E82FBA"/>
    <w:rsid w:val="00EC3D07"/>
    <w:rsid w:val="00EC6E59"/>
    <w:rsid w:val="00EF174D"/>
    <w:rsid w:val="00F849A4"/>
    <w:rsid w:val="00F94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68855"/>
  <w15:docId w15:val="{EDE825F8-7FBE-4F5F-94B4-85FC77BC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next w:val="a"/>
    <w:link w:val="10"/>
    <w:uiPriority w:val="9"/>
    <w:qFormat/>
    <w:rsid w:val="002215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E254AB"/>
    <w:pPr>
      <w:keepNext/>
      <w:keepLines/>
      <w:spacing w:before="40"/>
      <w:outlineLvl w:val="1"/>
    </w:pPr>
    <w:rPr>
      <w:rFonts w:asciiTheme="majorHAnsi" w:eastAsiaTheme="majorEastAsia" w:hAnsiTheme="majorHAnsi" w:cstheme="majorBidi"/>
      <w:color w:val="365F91" w:themeColor="accent1" w:themeShade="BF"/>
      <w:sz w:val="26"/>
      <w:szCs w:val="26"/>
      <w:lang w:val="ca-ES" w:eastAsia="ca-ES" w:bidi="ca-ES"/>
    </w:rPr>
  </w:style>
  <w:style w:type="paragraph" w:styleId="3">
    <w:name w:val="heading 3"/>
    <w:basedOn w:val="a"/>
    <w:link w:val="30"/>
    <w:uiPriority w:val="9"/>
    <w:qFormat/>
    <w:rsid w:val="00812A1E"/>
    <w:pPr>
      <w:widowControl/>
      <w:autoSpaceDE/>
      <w:autoSpaceDN/>
      <w:spacing w:before="100" w:beforeAutospacing="1" w:after="100" w:afterAutospacing="1"/>
      <w:outlineLvl w:val="2"/>
    </w:pPr>
    <w:rPr>
      <w:b/>
      <w:bCs/>
      <w:sz w:val="27"/>
      <w:szCs w:val="27"/>
      <w:lang w:val="ru-RU" w:eastAsia="ru-RU"/>
    </w:rPr>
  </w:style>
  <w:style w:type="paragraph" w:styleId="4">
    <w:name w:val="heading 4"/>
    <w:basedOn w:val="a"/>
    <w:next w:val="a"/>
    <w:link w:val="40"/>
    <w:uiPriority w:val="9"/>
    <w:semiHidden/>
    <w:unhideWhenUsed/>
    <w:qFormat/>
    <w:rsid w:val="006D6A43"/>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E46E93"/>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34"/>
    <w:qFormat/>
  </w:style>
  <w:style w:type="paragraph" w:customStyle="1" w:styleId="TableParagraph">
    <w:name w:val="Table Paragraph"/>
    <w:basedOn w:val="a"/>
    <w:uiPriority w:val="1"/>
    <w:qFormat/>
  </w:style>
  <w:style w:type="paragraph" w:customStyle="1" w:styleId="a4">
    <w:basedOn w:val="a"/>
    <w:next w:val="a5"/>
    <w:qFormat/>
    <w:rsid w:val="007B7FEC"/>
    <w:pPr>
      <w:widowControl/>
      <w:autoSpaceDE/>
      <w:autoSpaceDN/>
      <w:jc w:val="center"/>
    </w:pPr>
    <w:rPr>
      <w:b/>
      <w:bCs/>
      <w:sz w:val="28"/>
      <w:szCs w:val="24"/>
      <w:lang w:val="ru-RU" w:eastAsia="ru-RU"/>
    </w:rPr>
  </w:style>
  <w:style w:type="paragraph" w:styleId="a5">
    <w:name w:val="Title"/>
    <w:basedOn w:val="a"/>
    <w:next w:val="a"/>
    <w:link w:val="a6"/>
    <w:qFormat/>
    <w:rsid w:val="007B7FEC"/>
    <w:pPr>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rsid w:val="007B7FEC"/>
    <w:rPr>
      <w:rFonts w:asciiTheme="majorHAnsi" w:eastAsiaTheme="majorEastAsia" w:hAnsiTheme="majorHAnsi" w:cstheme="majorBidi"/>
      <w:spacing w:val="-10"/>
      <w:kern w:val="28"/>
      <w:sz w:val="56"/>
      <w:szCs w:val="56"/>
    </w:rPr>
  </w:style>
  <w:style w:type="paragraph" w:styleId="a7">
    <w:name w:val="header"/>
    <w:basedOn w:val="a"/>
    <w:link w:val="a8"/>
    <w:uiPriority w:val="99"/>
    <w:unhideWhenUsed/>
    <w:rsid w:val="00BD4A52"/>
    <w:pPr>
      <w:tabs>
        <w:tab w:val="center" w:pos="4677"/>
        <w:tab w:val="right" w:pos="9355"/>
      </w:tabs>
    </w:pPr>
  </w:style>
  <w:style w:type="character" w:customStyle="1" w:styleId="a8">
    <w:name w:val="Верхний колонтитул Знак"/>
    <w:basedOn w:val="a0"/>
    <w:link w:val="a7"/>
    <w:uiPriority w:val="99"/>
    <w:rsid w:val="00BD4A52"/>
    <w:rPr>
      <w:rFonts w:ascii="Times New Roman" w:eastAsia="Times New Roman" w:hAnsi="Times New Roman" w:cs="Times New Roman"/>
    </w:rPr>
  </w:style>
  <w:style w:type="paragraph" w:styleId="a9">
    <w:name w:val="footer"/>
    <w:basedOn w:val="a"/>
    <w:link w:val="aa"/>
    <w:uiPriority w:val="99"/>
    <w:unhideWhenUsed/>
    <w:rsid w:val="00BD4A52"/>
    <w:pPr>
      <w:tabs>
        <w:tab w:val="center" w:pos="4677"/>
        <w:tab w:val="right" w:pos="9355"/>
      </w:tabs>
    </w:pPr>
  </w:style>
  <w:style w:type="character" w:customStyle="1" w:styleId="aa">
    <w:name w:val="Нижний колонтитул Знак"/>
    <w:basedOn w:val="a0"/>
    <w:link w:val="a9"/>
    <w:uiPriority w:val="99"/>
    <w:rsid w:val="00BD4A52"/>
    <w:rPr>
      <w:rFonts w:ascii="Times New Roman" w:eastAsia="Times New Roman" w:hAnsi="Times New Roman" w:cs="Times New Roman"/>
    </w:rPr>
  </w:style>
  <w:style w:type="character" w:styleId="ab">
    <w:name w:val="Emphasis"/>
    <w:qFormat/>
    <w:rsid w:val="00BD4A52"/>
    <w:rPr>
      <w:i/>
      <w:iCs/>
    </w:rPr>
  </w:style>
  <w:style w:type="paragraph" w:styleId="ac">
    <w:name w:val="Normal (Web)"/>
    <w:basedOn w:val="a"/>
    <w:uiPriority w:val="99"/>
    <w:unhideWhenUsed/>
    <w:rsid w:val="003072EA"/>
    <w:pPr>
      <w:widowControl/>
      <w:autoSpaceDE/>
      <w:autoSpaceDN/>
      <w:spacing w:before="100" w:beforeAutospacing="1" w:after="100" w:afterAutospacing="1"/>
    </w:pPr>
    <w:rPr>
      <w:sz w:val="24"/>
      <w:szCs w:val="24"/>
      <w:lang w:val="ru-RU" w:eastAsia="ru-RU"/>
    </w:rPr>
  </w:style>
  <w:style w:type="character" w:styleId="ad">
    <w:name w:val="Book Title"/>
    <w:uiPriority w:val="33"/>
    <w:qFormat/>
    <w:rsid w:val="000A0B9D"/>
    <w:rPr>
      <w:b/>
      <w:bCs/>
      <w:smallCaps/>
      <w:spacing w:val="5"/>
    </w:rPr>
  </w:style>
  <w:style w:type="paragraph" w:customStyle="1" w:styleId="ae">
    <w:basedOn w:val="a"/>
    <w:next w:val="a"/>
    <w:link w:val="af"/>
    <w:qFormat/>
    <w:rsid w:val="00150FD7"/>
    <w:pPr>
      <w:widowControl/>
      <w:autoSpaceDE/>
      <w:autoSpaceDN/>
      <w:spacing w:before="240" w:after="60"/>
      <w:jc w:val="center"/>
      <w:outlineLvl w:val="0"/>
    </w:pPr>
    <w:rPr>
      <w:rFonts w:ascii="Cambria" w:hAnsi="Cambria"/>
      <w:b/>
      <w:bCs/>
      <w:kern w:val="28"/>
      <w:sz w:val="32"/>
      <w:szCs w:val="32"/>
      <w:lang w:val="x-none" w:eastAsia="x-none"/>
    </w:rPr>
  </w:style>
  <w:style w:type="character" w:customStyle="1" w:styleId="af">
    <w:name w:val="Название Знак"/>
    <w:link w:val="ae"/>
    <w:rsid w:val="000A0B9D"/>
    <w:rPr>
      <w:rFonts w:ascii="Cambria" w:eastAsia="Times New Roman" w:hAnsi="Cambria" w:cs="Times New Roman"/>
      <w:b/>
      <w:bCs/>
      <w:kern w:val="28"/>
      <w:sz w:val="32"/>
      <w:szCs w:val="32"/>
      <w:lang w:val="x-none" w:eastAsia="x-none"/>
    </w:rPr>
  </w:style>
  <w:style w:type="paragraph" w:styleId="af0">
    <w:name w:val="Body Text"/>
    <w:basedOn w:val="a"/>
    <w:link w:val="af1"/>
    <w:rsid w:val="00150FD7"/>
    <w:pPr>
      <w:tabs>
        <w:tab w:val="left" w:pos="-720"/>
      </w:tabs>
      <w:suppressAutoHyphens/>
      <w:autoSpaceDE/>
      <w:autoSpaceDN/>
      <w:jc w:val="both"/>
    </w:pPr>
    <w:rPr>
      <w:rFonts w:ascii="Arial" w:hAnsi="Arial"/>
      <w:sz w:val="24"/>
      <w:szCs w:val="20"/>
      <w:lang w:val="pl-PL" w:eastAsia="pl-PL"/>
    </w:rPr>
  </w:style>
  <w:style w:type="character" w:customStyle="1" w:styleId="af1">
    <w:name w:val="Основной текст Знак"/>
    <w:basedOn w:val="a0"/>
    <w:link w:val="af0"/>
    <w:rsid w:val="00150FD7"/>
    <w:rPr>
      <w:rFonts w:ascii="Arial" w:eastAsia="Times New Roman" w:hAnsi="Arial" w:cs="Times New Roman"/>
      <w:sz w:val="24"/>
      <w:szCs w:val="20"/>
      <w:lang w:val="pl-PL" w:eastAsia="pl-PL"/>
    </w:rPr>
  </w:style>
  <w:style w:type="character" w:styleId="af2">
    <w:name w:val="Strong"/>
    <w:basedOn w:val="a0"/>
    <w:uiPriority w:val="22"/>
    <w:qFormat/>
    <w:rsid w:val="00732E29"/>
    <w:rPr>
      <w:b/>
      <w:bCs/>
    </w:rPr>
  </w:style>
  <w:style w:type="table" w:styleId="af3">
    <w:name w:val="Table Grid"/>
    <w:basedOn w:val="a1"/>
    <w:uiPriority w:val="39"/>
    <w:rsid w:val="009E4AA4"/>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812A1E"/>
    <w:rPr>
      <w:rFonts w:ascii="Times New Roman" w:eastAsia="Times New Roman" w:hAnsi="Times New Roman" w:cs="Times New Roman"/>
      <w:b/>
      <w:bCs/>
      <w:sz w:val="27"/>
      <w:szCs w:val="27"/>
      <w:lang w:val="ru-RU" w:eastAsia="ru-RU"/>
    </w:rPr>
  </w:style>
  <w:style w:type="paragraph" w:customStyle="1" w:styleId="11">
    <w:name w:val="Заголовок1"/>
    <w:basedOn w:val="a"/>
    <w:next w:val="a"/>
    <w:uiPriority w:val="10"/>
    <w:qFormat/>
    <w:rsid w:val="00A47251"/>
    <w:pPr>
      <w:widowControl/>
      <w:autoSpaceDE/>
      <w:autoSpaceDN/>
      <w:contextualSpacing/>
    </w:pPr>
    <w:rPr>
      <w:rFonts w:ascii="Calibri Light" w:hAnsi="Calibri Light"/>
      <w:spacing w:val="-10"/>
      <w:kern w:val="28"/>
      <w:sz w:val="56"/>
      <w:szCs w:val="56"/>
      <w:lang w:val="ru-RU" w:eastAsia="ru-RU"/>
    </w:rPr>
  </w:style>
  <w:style w:type="character" w:customStyle="1" w:styleId="50">
    <w:name w:val="Заголовок 5 Знак"/>
    <w:basedOn w:val="a0"/>
    <w:link w:val="5"/>
    <w:uiPriority w:val="9"/>
    <w:rsid w:val="00E46E93"/>
    <w:rPr>
      <w:rFonts w:asciiTheme="majorHAnsi" w:eastAsiaTheme="majorEastAsia" w:hAnsiTheme="majorHAnsi" w:cstheme="majorBidi"/>
      <w:color w:val="365F91" w:themeColor="accent1" w:themeShade="BF"/>
    </w:rPr>
  </w:style>
  <w:style w:type="paragraph" w:customStyle="1" w:styleId="s113katalogtytul">
    <w:name w:val="s113_katalog_tytul"/>
    <w:basedOn w:val="a"/>
    <w:rsid w:val="00E46E93"/>
    <w:pPr>
      <w:widowControl/>
      <w:autoSpaceDE/>
      <w:autoSpaceDN/>
      <w:spacing w:before="100" w:beforeAutospacing="1" w:after="100" w:afterAutospacing="1"/>
    </w:pPr>
    <w:rPr>
      <w:sz w:val="24"/>
      <w:szCs w:val="24"/>
      <w:lang w:val="ru-RU" w:eastAsia="ru-RU"/>
    </w:rPr>
  </w:style>
  <w:style w:type="character" w:styleId="af4">
    <w:name w:val="Hyperlink"/>
    <w:basedOn w:val="a0"/>
    <w:uiPriority w:val="99"/>
    <w:unhideWhenUsed/>
    <w:rsid w:val="00A1119B"/>
    <w:rPr>
      <w:color w:val="0000FF"/>
      <w:u w:val="single"/>
    </w:rPr>
  </w:style>
  <w:style w:type="character" w:customStyle="1" w:styleId="10">
    <w:name w:val="Заголовок 1 Знак"/>
    <w:basedOn w:val="a0"/>
    <w:link w:val="1"/>
    <w:uiPriority w:val="9"/>
    <w:rsid w:val="002215FE"/>
    <w:rPr>
      <w:rFonts w:asciiTheme="majorHAnsi" w:eastAsiaTheme="majorEastAsia" w:hAnsiTheme="majorHAnsi" w:cstheme="majorBidi"/>
      <w:color w:val="365F91" w:themeColor="accent1" w:themeShade="BF"/>
      <w:sz w:val="32"/>
      <w:szCs w:val="32"/>
    </w:rPr>
  </w:style>
  <w:style w:type="character" w:customStyle="1" w:styleId="latoblack">
    <w:name w:val="lato_black"/>
    <w:basedOn w:val="a0"/>
    <w:rsid w:val="002215FE"/>
  </w:style>
  <w:style w:type="character" w:customStyle="1" w:styleId="jm">
    <w:name w:val="jm"/>
    <w:basedOn w:val="a0"/>
    <w:rsid w:val="003246F4"/>
  </w:style>
  <w:style w:type="table" w:styleId="af5">
    <w:name w:val="Grid Table Light"/>
    <w:basedOn w:val="a1"/>
    <w:uiPriority w:val="40"/>
    <w:rsid w:val="003246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Заголовок 4 Знак"/>
    <w:basedOn w:val="a0"/>
    <w:link w:val="4"/>
    <w:uiPriority w:val="9"/>
    <w:semiHidden/>
    <w:rsid w:val="006D6A43"/>
    <w:rPr>
      <w:rFonts w:asciiTheme="majorHAnsi" w:eastAsiaTheme="majorEastAsia" w:hAnsiTheme="majorHAnsi" w:cstheme="majorBidi"/>
      <w:i/>
      <w:iCs/>
      <w:color w:val="365F91" w:themeColor="accent1" w:themeShade="BF"/>
    </w:rPr>
  </w:style>
  <w:style w:type="character" w:customStyle="1" w:styleId="20">
    <w:name w:val="Заголовок 2 Знак"/>
    <w:basedOn w:val="a0"/>
    <w:link w:val="2"/>
    <w:uiPriority w:val="9"/>
    <w:semiHidden/>
    <w:rsid w:val="00E254AB"/>
    <w:rPr>
      <w:rFonts w:asciiTheme="majorHAnsi" w:eastAsiaTheme="majorEastAsia" w:hAnsiTheme="majorHAnsi" w:cstheme="majorBidi"/>
      <w:color w:val="365F91" w:themeColor="accent1" w:themeShade="BF"/>
      <w:sz w:val="26"/>
      <w:szCs w:val="26"/>
      <w:lang w:val="ca-ES" w:eastAsia="ca-ES" w:bidi="ca-ES"/>
    </w:rPr>
  </w:style>
  <w:style w:type="paragraph" w:customStyle="1" w:styleId="af6">
    <w:name w:val="Цена"/>
    <w:basedOn w:val="a"/>
    <w:rsid w:val="00E254AB"/>
    <w:pPr>
      <w:widowControl/>
      <w:autoSpaceDE/>
      <w:autoSpaceDN/>
      <w:jc w:val="right"/>
    </w:pPr>
    <w:rPr>
      <w:b/>
      <w:bCs/>
      <w:szCs w:val="24"/>
      <w:lang w:val="ru-RU" w:eastAsia="ru-RU"/>
    </w:rPr>
  </w:style>
  <w:style w:type="character" w:customStyle="1" w:styleId="apple-converted-space">
    <w:name w:val="apple-converted-space"/>
    <w:basedOn w:val="a0"/>
    <w:rsid w:val="00872B7F"/>
  </w:style>
  <w:style w:type="character" w:customStyle="1" w:styleId="fontstyle0">
    <w:name w:val="fontstyle0"/>
    <w:basedOn w:val="a0"/>
    <w:rsid w:val="00872B7F"/>
  </w:style>
  <w:style w:type="character" w:customStyle="1" w:styleId="fontstyle2">
    <w:name w:val="fontstyle2"/>
    <w:basedOn w:val="a0"/>
    <w:rsid w:val="00872B7F"/>
  </w:style>
  <w:style w:type="paragraph" w:customStyle="1" w:styleId="Default">
    <w:name w:val="Default"/>
    <w:rsid w:val="007F523D"/>
    <w:pPr>
      <w:widowControl/>
      <w:adjustRightInd w:val="0"/>
    </w:pPr>
    <w:rPr>
      <w:rFonts w:ascii="YROGUS+FuturisXC" w:eastAsia="Times New Roman" w:hAnsi="YROGUS+FuturisXC" w:cs="YROGUS+FuturisXC"/>
      <w:color w:val="000000"/>
      <w:sz w:val="24"/>
      <w:szCs w:val="24"/>
      <w:lang w:val="ru-RU" w:eastAsia="ru-RU"/>
    </w:rPr>
  </w:style>
  <w:style w:type="character" w:customStyle="1" w:styleId="txt81">
    <w:name w:val="txt81"/>
    <w:rsid w:val="007F523D"/>
    <w:rPr>
      <w:sz w:val="16"/>
      <w:szCs w:val="16"/>
    </w:rPr>
  </w:style>
  <w:style w:type="paragraph" w:styleId="21">
    <w:name w:val="Body Text 2"/>
    <w:basedOn w:val="a"/>
    <w:link w:val="22"/>
    <w:uiPriority w:val="99"/>
    <w:semiHidden/>
    <w:unhideWhenUsed/>
    <w:rsid w:val="00172892"/>
    <w:pPr>
      <w:spacing w:after="120" w:line="480" w:lineRule="auto"/>
    </w:pPr>
  </w:style>
  <w:style w:type="character" w:customStyle="1" w:styleId="22">
    <w:name w:val="Основной текст 2 Знак"/>
    <w:basedOn w:val="a0"/>
    <w:link w:val="21"/>
    <w:uiPriority w:val="99"/>
    <w:semiHidden/>
    <w:rsid w:val="00172892"/>
    <w:rPr>
      <w:rFonts w:ascii="Times New Roman" w:eastAsia="Times New Roman" w:hAnsi="Times New Roman" w:cs="Times New Roman"/>
    </w:rPr>
  </w:style>
  <w:style w:type="paragraph" w:customStyle="1" w:styleId="af7">
    <w:basedOn w:val="a"/>
    <w:next w:val="ac"/>
    <w:uiPriority w:val="99"/>
    <w:unhideWhenUsed/>
    <w:rsid w:val="00204CA6"/>
    <w:pPr>
      <w:widowControl/>
      <w:autoSpaceDE/>
      <w:autoSpaceDN/>
      <w:spacing w:before="100" w:beforeAutospacing="1" w:after="100" w:afterAutospacing="1"/>
    </w:pPr>
    <w:rPr>
      <w:sz w:val="24"/>
      <w:szCs w:val="24"/>
      <w:lang w:val="ru-RU" w:eastAsia="ru-RU"/>
    </w:rPr>
  </w:style>
  <w:style w:type="paragraph" w:styleId="af8">
    <w:name w:val="No Spacing"/>
    <w:uiPriority w:val="1"/>
    <w:qFormat/>
    <w:rsid w:val="009F7D31"/>
    <w:pPr>
      <w:widowControl/>
      <w:suppressAutoHyphens/>
      <w:autoSpaceDE/>
      <w:autoSpaceDN/>
    </w:pPr>
    <w:rPr>
      <w:rFonts w:ascii="Calibri" w:eastAsia="Calibri" w:hAnsi="Calibri" w:cs="Calibri"/>
      <w:lang w:val="ru-RU" w:eastAsia="ar-SA"/>
    </w:rPr>
  </w:style>
  <w:style w:type="character" w:customStyle="1" w:styleId="useradmincontener">
    <w:name w:val="useradmin_contener"/>
    <w:rsid w:val="005C7837"/>
  </w:style>
  <w:style w:type="character" w:customStyle="1" w:styleId="icon">
    <w:name w:val="icon"/>
    <w:rsid w:val="005C7837"/>
  </w:style>
  <w:style w:type="character" w:customStyle="1" w:styleId="bigdot">
    <w:name w:val="bigdot"/>
    <w:basedOn w:val="a0"/>
    <w:rsid w:val="005E0FFA"/>
  </w:style>
  <w:style w:type="paragraph" w:styleId="af9">
    <w:name w:val="Body Text Indent"/>
    <w:basedOn w:val="a"/>
    <w:link w:val="afa"/>
    <w:uiPriority w:val="99"/>
    <w:semiHidden/>
    <w:unhideWhenUsed/>
    <w:rsid w:val="00E02CAB"/>
    <w:pPr>
      <w:spacing w:after="120"/>
      <w:ind w:left="283"/>
    </w:pPr>
  </w:style>
  <w:style w:type="character" w:customStyle="1" w:styleId="afa">
    <w:name w:val="Основной текст с отступом Знак"/>
    <w:basedOn w:val="a0"/>
    <w:link w:val="af9"/>
    <w:uiPriority w:val="99"/>
    <w:semiHidden/>
    <w:rsid w:val="00E02CAB"/>
    <w:rPr>
      <w:rFonts w:ascii="Times New Roman" w:eastAsia="Times New Roman" w:hAnsi="Times New Roman" w:cs="Times New Roman"/>
    </w:rPr>
  </w:style>
  <w:style w:type="paragraph" w:customStyle="1" w:styleId="Tekstpodstawowy31">
    <w:name w:val="Tekst podstawowy 31"/>
    <w:basedOn w:val="a"/>
    <w:rsid w:val="00385031"/>
    <w:pPr>
      <w:widowControl/>
      <w:suppressAutoHyphens/>
      <w:autoSpaceDE/>
      <w:autoSpaceDN/>
    </w:pPr>
    <w:rPr>
      <w:rFonts w:ascii="Arial" w:hAnsi="Arial" w:cs="Arial"/>
      <w:b/>
      <w:bCs/>
      <w:sz w:val="24"/>
      <w:szCs w:val="20"/>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8260">
      <w:bodyDiv w:val="1"/>
      <w:marLeft w:val="0"/>
      <w:marRight w:val="0"/>
      <w:marTop w:val="0"/>
      <w:marBottom w:val="0"/>
      <w:divBdr>
        <w:top w:val="none" w:sz="0" w:space="0" w:color="auto"/>
        <w:left w:val="none" w:sz="0" w:space="0" w:color="auto"/>
        <w:bottom w:val="none" w:sz="0" w:space="0" w:color="auto"/>
        <w:right w:val="none" w:sz="0" w:space="0" w:color="auto"/>
      </w:divBdr>
      <w:divsChild>
        <w:div w:id="1405495706">
          <w:marLeft w:val="0"/>
          <w:marRight w:val="0"/>
          <w:marTop w:val="0"/>
          <w:marBottom w:val="0"/>
          <w:divBdr>
            <w:top w:val="none" w:sz="0" w:space="0" w:color="auto"/>
            <w:left w:val="none" w:sz="0" w:space="0" w:color="auto"/>
            <w:bottom w:val="none" w:sz="0" w:space="0" w:color="auto"/>
            <w:right w:val="none" w:sz="0" w:space="0" w:color="auto"/>
          </w:divBdr>
          <w:divsChild>
            <w:div w:id="928998519">
              <w:marLeft w:val="0"/>
              <w:marRight w:val="0"/>
              <w:marTop w:val="0"/>
              <w:marBottom w:val="0"/>
              <w:divBdr>
                <w:top w:val="none" w:sz="0" w:space="0" w:color="auto"/>
                <w:left w:val="none" w:sz="0" w:space="0" w:color="auto"/>
                <w:bottom w:val="none" w:sz="0" w:space="0" w:color="auto"/>
                <w:right w:val="none" w:sz="0" w:space="0" w:color="auto"/>
              </w:divBdr>
              <w:divsChild>
                <w:div w:id="102767799">
                  <w:marLeft w:val="0"/>
                  <w:marRight w:val="0"/>
                  <w:marTop w:val="0"/>
                  <w:marBottom w:val="0"/>
                  <w:divBdr>
                    <w:top w:val="none" w:sz="0" w:space="0" w:color="auto"/>
                    <w:left w:val="none" w:sz="0" w:space="0" w:color="auto"/>
                    <w:bottom w:val="none" w:sz="0" w:space="0" w:color="auto"/>
                    <w:right w:val="none" w:sz="0" w:space="0" w:color="auto"/>
                  </w:divBdr>
                  <w:divsChild>
                    <w:div w:id="73828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5974">
          <w:marLeft w:val="0"/>
          <w:marRight w:val="0"/>
          <w:marTop w:val="0"/>
          <w:marBottom w:val="0"/>
          <w:divBdr>
            <w:top w:val="none" w:sz="0" w:space="0" w:color="auto"/>
            <w:left w:val="none" w:sz="0" w:space="0" w:color="auto"/>
            <w:bottom w:val="none" w:sz="0" w:space="0" w:color="auto"/>
            <w:right w:val="none" w:sz="0" w:space="0" w:color="auto"/>
          </w:divBdr>
        </w:div>
      </w:divsChild>
    </w:div>
    <w:div w:id="195000330">
      <w:bodyDiv w:val="1"/>
      <w:marLeft w:val="0"/>
      <w:marRight w:val="0"/>
      <w:marTop w:val="0"/>
      <w:marBottom w:val="0"/>
      <w:divBdr>
        <w:top w:val="none" w:sz="0" w:space="0" w:color="auto"/>
        <w:left w:val="none" w:sz="0" w:space="0" w:color="auto"/>
        <w:bottom w:val="none" w:sz="0" w:space="0" w:color="auto"/>
        <w:right w:val="none" w:sz="0" w:space="0" w:color="auto"/>
      </w:divBdr>
    </w:div>
    <w:div w:id="312024629">
      <w:bodyDiv w:val="1"/>
      <w:marLeft w:val="0"/>
      <w:marRight w:val="0"/>
      <w:marTop w:val="0"/>
      <w:marBottom w:val="0"/>
      <w:divBdr>
        <w:top w:val="none" w:sz="0" w:space="0" w:color="auto"/>
        <w:left w:val="none" w:sz="0" w:space="0" w:color="auto"/>
        <w:bottom w:val="none" w:sz="0" w:space="0" w:color="auto"/>
        <w:right w:val="none" w:sz="0" w:space="0" w:color="auto"/>
      </w:divBdr>
    </w:div>
    <w:div w:id="326828280">
      <w:bodyDiv w:val="1"/>
      <w:marLeft w:val="0"/>
      <w:marRight w:val="0"/>
      <w:marTop w:val="0"/>
      <w:marBottom w:val="0"/>
      <w:divBdr>
        <w:top w:val="none" w:sz="0" w:space="0" w:color="auto"/>
        <w:left w:val="none" w:sz="0" w:space="0" w:color="auto"/>
        <w:bottom w:val="none" w:sz="0" w:space="0" w:color="auto"/>
        <w:right w:val="none" w:sz="0" w:space="0" w:color="auto"/>
      </w:divBdr>
    </w:div>
    <w:div w:id="559904499">
      <w:bodyDiv w:val="1"/>
      <w:marLeft w:val="0"/>
      <w:marRight w:val="0"/>
      <w:marTop w:val="0"/>
      <w:marBottom w:val="0"/>
      <w:divBdr>
        <w:top w:val="none" w:sz="0" w:space="0" w:color="auto"/>
        <w:left w:val="none" w:sz="0" w:space="0" w:color="auto"/>
        <w:bottom w:val="none" w:sz="0" w:space="0" w:color="auto"/>
        <w:right w:val="none" w:sz="0" w:space="0" w:color="auto"/>
      </w:divBdr>
      <w:divsChild>
        <w:div w:id="939486992">
          <w:marLeft w:val="0"/>
          <w:marRight w:val="0"/>
          <w:marTop w:val="0"/>
          <w:marBottom w:val="0"/>
          <w:divBdr>
            <w:top w:val="none" w:sz="0" w:space="0" w:color="auto"/>
            <w:left w:val="none" w:sz="0" w:space="0" w:color="auto"/>
            <w:bottom w:val="none" w:sz="0" w:space="0" w:color="auto"/>
            <w:right w:val="none" w:sz="0" w:space="0" w:color="auto"/>
          </w:divBdr>
          <w:divsChild>
            <w:div w:id="126357980">
              <w:marLeft w:val="0"/>
              <w:marRight w:val="0"/>
              <w:marTop w:val="0"/>
              <w:marBottom w:val="0"/>
              <w:divBdr>
                <w:top w:val="none" w:sz="0" w:space="0" w:color="auto"/>
                <w:left w:val="none" w:sz="0" w:space="0" w:color="auto"/>
                <w:bottom w:val="none" w:sz="0" w:space="0" w:color="auto"/>
                <w:right w:val="none" w:sz="0" w:space="0" w:color="auto"/>
              </w:divBdr>
              <w:divsChild>
                <w:div w:id="924999800">
                  <w:marLeft w:val="0"/>
                  <w:marRight w:val="0"/>
                  <w:marTop w:val="0"/>
                  <w:marBottom w:val="0"/>
                  <w:divBdr>
                    <w:top w:val="none" w:sz="0" w:space="0" w:color="auto"/>
                    <w:left w:val="none" w:sz="0" w:space="0" w:color="auto"/>
                    <w:bottom w:val="none" w:sz="0" w:space="0" w:color="auto"/>
                    <w:right w:val="none" w:sz="0" w:space="0" w:color="auto"/>
                  </w:divBdr>
                  <w:divsChild>
                    <w:div w:id="472674854">
                      <w:marLeft w:val="0"/>
                      <w:marRight w:val="0"/>
                      <w:marTop w:val="0"/>
                      <w:marBottom w:val="0"/>
                      <w:divBdr>
                        <w:top w:val="none" w:sz="0" w:space="0" w:color="auto"/>
                        <w:left w:val="none" w:sz="0" w:space="0" w:color="auto"/>
                        <w:bottom w:val="none" w:sz="0" w:space="0" w:color="auto"/>
                        <w:right w:val="none" w:sz="0" w:space="0" w:color="auto"/>
                      </w:divBdr>
                      <w:divsChild>
                        <w:div w:id="1709793167">
                          <w:marLeft w:val="0"/>
                          <w:marRight w:val="0"/>
                          <w:marTop w:val="0"/>
                          <w:marBottom w:val="0"/>
                          <w:divBdr>
                            <w:top w:val="none" w:sz="0" w:space="0" w:color="auto"/>
                            <w:left w:val="none" w:sz="0" w:space="0" w:color="auto"/>
                            <w:bottom w:val="none" w:sz="0" w:space="0" w:color="auto"/>
                            <w:right w:val="none" w:sz="0" w:space="0" w:color="auto"/>
                          </w:divBdr>
                          <w:divsChild>
                            <w:div w:id="344135491">
                              <w:marLeft w:val="0"/>
                              <w:marRight w:val="0"/>
                              <w:marTop w:val="0"/>
                              <w:marBottom w:val="0"/>
                              <w:divBdr>
                                <w:top w:val="none" w:sz="0" w:space="0" w:color="auto"/>
                                <w:left w:val="none" w:sz="0" w:space="0" w:color="auto"/>
                                <w:bottom w:val="none" w:sz="0" w:space="0" w:color="auto"/>
                                <w:right w:val="none" w:sz="0" w:space="0" w:color="auto"/>
                              </w:divBdr>
                              <w:divsChild>
                                <w:div w:id="1440105450">
                                  <w:marLeft w:val="0"/>
                                  <w:marRight w:val="0"/>
                                  <w:marTop w:val="0"/>
                                  <w:marBottom w:val="0"/>
                                  <w:divBdr>
                                    <w:top w:val="none" w:sz="0" w:space="0" w:color="auto"/>
                                    <w:left w:val="none" w:sz="0" w:space="0" w:color="auto"/>
                                    <w:bottom w:val="none" w:sz="0" w:space="0" w:color="auto"/>
                                    <w:right w:val="none" w:sz="0" w:space="0" w:color="auto"/>
                                  </w:divBdr>
                                  <w:divsChild>
                                    <w:div w:id="361638410">
                                      <w:marLeft w:val="0"/>
                                      <w:marRight w:val="0"/>
                                      <w:marTop w:val="0"/>
                                      <w:marBottom w:val="0"/>
                                      <w:divBdr>
                                        <w:top w:val="none" w:sz="0" w:space="0" w:color="auto"/>
                                        <w:left w:val="none" w:sz="0" w:space="0" w:color="auto"/>
                                        <w:bottom w:val="none" w:sz="0" w:space="0" w:color="auto"/>
                                        <w:right w:val="none" w:sz="0" w:space="0" w:color="auto"/>
                                      </w:divBdr>
                                    </w:div>
                                  </w:divsChild>
                                </w:div>
                                <w:div w:id="427234142">
                                  <w:marLeft w:val="0"/>
                                  <w:marRight w:val="0"/>
                                  <w:marTop w:val="0"/>
                                  <w:marBottom w:val="0"/>
                                  <w:divBdr>
                                    <w:top w:val="none" w:sz="0" w:space="0" w:color="auto"/>
                                    <w:left w:val="none" w:sz="0" w:space="0" w:color="auto"/>
                                    <w:bottom w:val="none" w:sz="0" w:space="0" w:color="auto"/>
                                    <w:right w:val="none" w:sz="0" w:space="0" w:color="auto"/>
                                  </w:divBdr>
                                  <w:divsChild>
                                    <w:div w:id="126002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65867">
          <w:marLeft w:val="0"/>
          <w:marRight w:val="0"/>
          <w:marTop w:val="0"/>
          <w:marBottom w:val="375"/>
          <w:divBdr>
            <w:top w:val="none" w:sz="0" w:space="0" w:color="auto"/>
            <w:left w:val="none" w:sz="0" w:space="0" w:color="auto"/>
            <w:bottom w:val="none" w:sz="0" w:space="0" w:color="auto"/>
            <w:right w:val="none" w:sz="0" w:space="0" w:color="auto"/>
          </w:divBdr>
          <w:divsChild>
            <w:div w:id="1679651497">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565841363">
      <w:bodyDiv w:val="1"/>
      <w:marLeft w:val="0"/>
      <w:marRight w:val="0"/>
      <w:marTop w:val="0"/>
      <w:marBottom w:val="0"/>
      <w:divBdr>
        <w:top w:val="none" w:sz="0" w:space="0" w:color="auto"/>
        <w:left w:val="none" w:sz="0" w:space="0" w:color="auto"/>
        <w:bottom w:val="none" w:sz="0" w:space="0" w:color="auto"/>
        <w:right w:val="none" w:sz="0" w:space="0" w:color="auto"/>
      </w:divBdr>
      <w:divsChild>
        <w:div w:id="174921544">
          <w:marLeft w:val="0"/>
          <w:marRight w:val="0"/>
          <w:marTop w:val="0"/>
          <w:marBottom w:val="0"/>
          <w:divBdr>
            <w:top w:val="none" w:sz="0" w:space="0" w:color="auto"/>
            <w:left w:val="none" w:sz="0" w:space="0" w:color="auto"/>
            <w:bottom w:val="none" w:sz="0" w:space="0" w:color="auto"/>
            <w:right w:val="none" w:sz="0" w:space="0" w:color="auto"/>
          </w:divBdr>
          <w:divsChild>
            <w:div w:id="106070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97288">
      <w:bodyDiv w:val="1"/>
      <w:marLeft w:val="0"/>
      <w:marRight w:val="0"/>
      <w:marTop w:val="0"/>
      <w:marBottom w:val="0"/>
      <w:divBdr>
        <w:top w:val="none" w:sz="0" w:space="0" w:color="auto"/>
        <w:left w:val="none" w:sz="0" w:space="0" w:color="auto"/>
        <w:bottom w:val="none" w:sz="0" w:space="0" w:color="auto"/>
        <w:right w:val="none" w:sz="0" w:space="0" w:color="auto"/>
      </w:divBdr>
      <w:divsChild>
        <w:div w:id="393282912">
          <w:marLeft w:val="0"/>
          <w:marRight w:val="0"/>
          <w:marTop w:val="0"/>
          <w:marBottom w:val="0"/>
          <w:divBdr>
            <w:top w:val="none" w:sz="0" w:space="0" w:color="auto"/>
            <w:left w:val="none" w:sz="0" w:space="0" w:color="auto"/>
            <w:bottom w:val="none" w:sz="0" w:space="0" w:color="auto"/>
            <w:right w:val="none" w:sz="0" w:space="0" w:color="auto"/>
          </w:divBdr>
          <w:divsChild>
            <w:div w:id="597908871">
              <w:marLeft w:val="0"/>
              <w:marRight w:val="0"/>
              <w:marTop w:val="1050"/>
              <w:marBottom w:val="1050"/>
              <w:divBdr>
                <w:top w:val="none" w:sz="0" w:space="0" w:color="auto"/>
                <w:left w:val="none" w:sz="0" w:space="0" w:color="auto"/>
                <w:bottom w:val="none" w:sz="0" w:space="0" w:color="auto"/>
                <w:right w:val="none" w:sz="0" w:space="0" w:color="auto"/>
              </w:divBdr>
              <w:divsChild>
                <w:div w:id="873857212">
                  <w:marLeft w:val="0"/>
                  <w:marRight w:val="0"/>
                  <w:marTop w:val="0"/>
                  <w:marBottom w:val="0"/>
                  <w:divBdr>
                    <w:top w:val="none" w:sz="0" w:space="0" w:color="auto"/>
                    <w:left w:val="none" w:sz="0" w:space="0" w:color="auto"/>
                    <w:bottom w:val="none" w:sz="0" w:space="0" w:color="auto"/>
                    <w:right w:val="none" w:sz="0" w:space="0" w:color="auto"/>
                  </w:divBdr>
                  <w:divsChild>
                    <w:div w:id="19441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4956">
          <w:marLeft w:val="0"/>
          <w:marRight w:val="0"/>
          <w:marTop w:val="0"/>
          <w:marBottom w:val="300"/>
          <w:divBdr>
            <w:top w:val="none" w:sz="0" w:space="0" w:color="auto"/>
            <w:left w:val="none" w:sz="0" w:space="0" w:color="auto"/>
            <w:bottom w:val="none" w:sz="0" w:space="0" w:color="auto"/>
            <w:right w:val="none" w:sz="0" w:space="0" w:color="auto"/>
          </w:divBdr>
          <w:divsChild>
            <w:div w:id="799686714">
              <w:marLeft w:val="0"/>
              <w:marRight w:val="0"/>
              <w:marTop w:val="0"/>
              <w:marBottom w:val="0"/>
              <w:divBdr>
                <w:top w:val="none" w:sz="0" w:space="0" w:color="auto"/>
                <w:left w:val="none" w:sz="0" w:space="0" w:color="auto"/>
                <w:bottom w:val="none" w:sz="0" w:space="0" w:color="auto"/>
                <w:right w:val="none" w:sz="0" w:space="0" w:color="auto"/>
              </w:divBdr>
              <w:divsChild>
                <w:div w:id="163317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777">
      <w:bodyDiv w:val="1"/>
      <w:marLeft w:val="0"/>
      <w:marRight w:val="0"/>
      <w:marTop w:val="0"/>
      <w:marBottom w:val="0"/>
      <w:divBdr>
        <w:top w:val="none" w:sz="0" w:space="0" w:color="auto"/>
        <w:left w:val="none" w:sz="0" w:space="0" w:color="auto"/>
        <w:bottom w:val="none" w:sz="0" w:space="0" w:color="auto"/>
        <w:right w:val="none" w:sz="0" w:space="0" w:color="auto"/>
      </w:divBdr>
    </w:div>
    <w:div w:id="822818422">
      <w:bodyDiv w:val="1"/>
      <w:marLeft w:val="0"/>
      <w:marRight w:val="0"/>
      <w:marTop w:val="0"/>
      <w:marBottom w:val="0"/>
      <w:divBdr>
        <w:top w:val="none" w:sz="0" w:space="0" w:color="auto"/>
        <w:left w:val="none" w:sz="0" w:space="0" w:color="auto"/>
        <w:bottom w:val="none" w:sz="0" w:space="0" w:color="auto"/>
        <w:right w:val="none" w:sz="0" w:space="0" w:color="auto"/>
      </w:divBdr>
      <w:divsChild>
        <w:div w:id="148133848">
          <w:marLeft w:val="-600"/>
          <w:marRight w:val="0"/>
          <w:marTop w:val="0"/>
          <w:marBottom w:val="0"/>
          <w:divBdr>
            <w:top w:val="none" w:sz="0" w:space="0" w:color="auto"/>
            <w:left w:val="none" w:sz="0" w:space="0" w:color="auto"/>
            <w:bottom w:val="none" w:sz="0" w:space="0" w:color="auto"/>
            <w:right w:val="none" w:sz="0" w:space="0" w:color="auto"/>
          </w:divBdr>
          <w:divsChild>
            <w:div w:id="35400504">
              <w:marLeft w:val="0"/>
              <w:marRight w:val="0"/>
              <w:marTop w:val="0"/>
              <w:marBottom w:val="0"/>
              <w:divBdr>
                <w:top w:val="none" w:sz="0" w:space="0" w:color="auto"/>
                <w:left w:val="none" w:sz="0" w:space="0" w:color="auto"/>
                <w:bottom w:val="none" w:sz="0" w:space="0" w:color="auto"/>
                <w:right w:val="none" w:sz="0" w:space="0" w:color="auto"/>
              </w:divBdr>
            </w:div>
          </w:divsChild>
        </w:div>
        <w:div w:id="1244803867">
          <w:marLeft w:val="0"/>
          <w:marRight w:val="0"/>
          <w:marTop w:val="0"/>
          <w:marBottom w:val="0"/>
          <w:divBdr>
            <w:top w:val="none" w:sz="0" w:space="0" w:color="auto"/>
            <w:left w:val="none" w:sz="0" w:space="0" w:color="auto"/>
            <w:bottom w:val="none" w:sz="0" w:space="0" w:color="auto"/>
            <w:right w:val="none" w:sz="0" w:space="0" w:color="auto"/>
          </w:divBdr>
          <w:divsChild>
            <w:div w:id="2120172527">
              <w:marLeft w:val="0"/>
              <w:marRight w:val="0"/>
              <w:marTop w:val="0"/>
              <w:marBottom w:val="0"/>
              <w:divBdr>
                <w:top w:val="none" w:sz="0" w:space="0" w:color="auto"/>
                <w:left w:val="none" w:sz="0" w:space="0" w:color="auto"/>
                <w:bottom w:val="none" w:sz="0" w:space="0" w:color="auto"/>
                <w:right w:val="none" w:sz="0" w:space="0" w:color="auto"/>
              </w:divBdr>
              <w:divsChild>
                <w:div w:id="1951355713">
                  <w:marLeft w:val="0"/>
                  <w:marRight w:val="0"/>
                  <w:marTop w:val="0"/>
                  <w:marBottom w:val="0"/>
                  <w:divBdr>
                    <w:top w:val="none" w:sz="0" w:space="0" w:color="auto"/>
                    <w:left w:val="none" w:sz="0" w:space="0" w:color="auto"/>
                    <w:bottom w:val="none" w:sz="0" w:space="0" w:color="auto"/>
                    <w:right w:val="none" w:sz="0" w:space="0" w:color="auto"/>
                  </w:divBdr>
                  <w:divsChild>
                    <w:div w:id="311376609">
                      <w:marLeft w:val="0"/>
                      <w:marRight w:val="0"/>
                      <w:marTop w:val="0"/>
                      <w:marBottom w:val="0"/>
                      <w:divBdr>
                        <w:top w:val="none" w:sz="0" w:space="0" w:color="auto"/>
                        <w:left w:val="none" w:sz="0" w:space="0" w:color="auto"/>
                        <w:bottom w:val="none" w:sz="0" w:space="0" w:color="auto"/>
                        <w:right w:val="none" w:sz="0" w:space="0" w:color="auto"/>
                      </w:divBdr>
                      <w:divsChild>
                        <w:div w:id="665789066">
                          <w:marLeft w:val="0"/>
                          <w:marRight w:val="0"/>
                          <w:marTop w:val="0"/>
                          <w:marBottom w:val="0"/>
                          <w:divBdr>
                            <w:top w:val="none" w:sz="0" w:space="0" w:color="auto"/>
                            <w:left w:val="none" w:sz="0" w:space="0" w:color="auto"/>
                            <w:bottom w:val="none" w:sz="0" w:space="0" w:color="auto"/>
                            <w:right w:val="none" w:sz="0" w:space="0" w:color="auto"/>
                          </w:divBdr>
                          <w:divsChild>
                            <w:div w:id="208136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230281">
      <w:bodyDiv w:val="1"/>
      <w:marLeft w:val="0"/>
      <w:marRight w:val="0"/>
      <w:marTop w:val="0"/>
      <w:marBottom w:val="0"/>
      <w:divBdr>
        <w:top w:val="none" w:sz="0" w:space="0" w:color="auto"/>
        <w:left w:val="none" w:sz="0" w:space="0" w:color="auto"/>
        <w:bottom w:val="none" w:sz="0" w:space="0" w:color="auto"/>
        <w:right w:val="none" w:sz="0" w:space="0" w:color="auto"/>
      </w:divBdr>
    </w:div>
    <w:div w:id="869536774">
      <w:bodyDiv w:val="1"/>
      <w:marLeft w:val="0"/>
      <w:marRight w:val="0"/>
      <w:marTop w:val="0"/>
      <w:marBottom w:val="0"/>
      <w:divBdr>
        <w:top w:val="none" w:sz="0" w:space="0" w:color="auto"/>
        <w:left w:val="none" w:sz="0" w:space="0" w:color="auto"/>
        <w:bottom w:val="none" w:sz="0" w:space="0" w:color="auto"/>
        <w:right w:val="none" w:sz="0" w:space="0" w:color="auto"/>
      </w:divBdr>
    </w:div>
    <w:div w:id="913397641">
      <w:bodyDiv w:val="1"/>
      <w:marLeft w:val="0"/>
      <w:marRight w:val="0"/>
      <w:marTop w:val="0"/>
      <w:marBottom w:val="0"/>
      <w:divBdr>
        <w:top w:val="none" w:sz="0" w:space="0" w:color="auto"/>
        <w:left w:val="none" w:sz="0" w:space="0" w:color="auto"/>
        <w:bottom w:val="none" w:sz="0" w:space="0" w:color="auto"/>
        <w:right w:val="none" w:sz="0" w:space="0" w:color="auto"/>
      </w:divBdr>
      <w:divsChild>
        <w:div w:id="703359973">
          <w:marLeft w:val="0"/>
          <w:marRight w:val="0"/>
          <w:marTop w:val="0"/>
          <w:marBottom w:val="0"/>
          <w:divBdr>
            <w:top w:val="none" w:sz="0" w:space="0" w:color="auto"/>
            <w:left w:val="none" w:sz="0" w:space="0" w:color="auto"/>
            <w:bottom w:val="none" w:sz="0" w:space="0" w:color="auto"/>
            <w:right w:val="none" w:sz="0" w:space="0" w:color="auto"/>
          </w:divBdr>
          <w:divsChild>
            <w:div w:id="1167786275">
              <w:marLeft w:val="0"/>
              <w:marRight w:val="0"/>
              <w:marTop w:val="0"/>
              <w:marBottom w:val="0"/>
              <w:divBdr>
                <w:top w:val="none" w:sz="0" w:space="0" w:color="auto"/>
                <w:left w:val="none" w:sz="0" w:space="0" w:color="auto"/>
                <w:bottom w:val="none" w:sz="0" w:space="0" w:color="auto"/>
                <w:right w:val="none" w:sz="0" w:space="0" w:color="auto"/>
              </w:divBdr>
            </w:div>
          </w:divsChild>
        </w:div>
        <w:div w:id="846941948">
          <w:marLeft w:val="0"/>
          <w:marRight w:val="0"/>
          <w:marTop w:val="0"/>
          <w:marBottom w:val="0"/>
          <w:divBdr>
            <w:top w:val="none" w:sz="0" w:space="0" w:color="auto"/>
            <w:left w:val="none" w:sz="0" w:space="0" w:color="auto"/>
            <w:bottom w:val="none" w:sz="0" w:space="0" w:color="auto"/>
            <w:right w:val="none" w:sz="0" w:space="0" w:color="auto"/>
          </w:divBdr>
          <w:divsChild>
            <w:div w:id="12920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7034">
      <w:bodyDiv w:val="1"/>
      <w:marLeft w:val="0"/>
      <w:marRight w:val="0"/>
      <w:marTop w:val="0"/>
      <w:marBottom w:val="0"/>
      <w:divBdr>
        <w:top w:val="none" w:sz="0" w:space="0" w:color="auto"/>
        <w:left w:val="none" w:sz="0" w:space="0" w:color="auto"/>
        <w:bottom w:val="none" w:sz="0" w:space="0" w:color="auto"/>
        <w:right w:val="none" w:sz="0" w:space="0" w:color="auto"/>
      </w:divBdr>
    </w:div>
    <w:div w:id="931860676">
      <w:bodyDiv w:val="1"/>
      <w:marLeft w:val="0"/>
      <w:marRight w:val="0"/>
      <w:marTop w:val="0"/>
      <w:marBottom w:val="0"/>
      <w:divBdr>
        <w:top w:val="none" w:sz="0" w:space="0" w:color="auto"/>
        <w:left w:val="none" w:sz="0" w:space="0" w:color="auto"/>
        <w:bottom w:val="none" w:sz="0" w:space="0" w:color="auto"/>
        <w:right w:val="none" w:sz="0" w:space="0" w:color="auto"/>
      </w:divBdr>
    </w:div>
    <w:div w:id="945575162">
      <w:bodyDiv w:val="1"/>
      <w:marLeft w:val="0"/>
      <w:marRight w:val="0"/>
      <w:marTop w:val="0"/>
      <w:marBottom w:val="0"/>
      <w:divBdr>
        <w:top w:val="none" w:sz="0" w:space="0" w:color="auto"/>
        <w:left w:val="none" w:sz="0" w:space="0" w:color="auto"/>
        <w:bottom w:val="none" w:sz="0" w:space="0" w:color="auto"/>
        <w:right w:val="none" w:sz="0" w:space="0" w:color="auto"/>
      </w:divBdr>
      <w:divsChild>
        <w:div w:id="1848210913">
          <w:marLeft w:val="0"/>
          <w:marRight w:val="0"/>
          <w:marTop w:val="0"/>
          <w:marBottom w:val="0"/>
          <w:divBdr>
            <w:top w:val="none" w:sz="0" w:space="0" w:color="auto"/>
            <w:left w:val="none" w:sz="0" w:space="0" w:color="auto"/>
            <w:bottom w:val="none" w:sz="0" w:space="0" w:color="auto"/>
            <w:right w:val="none" w:sz="0" w:space="0" w:color="auto"/>
          </w:divBdr>
          <w:divsChild>
            <w:div w:id="1171330986">
              <w:marLeft w:val="0"/>
              <w:marRight w:val="0"/>
              <w:marTop w:val="0"/>
              <w:marBottom w:val="0"/>
              <w:divBdr>
                <w:top w:val="none" w:sz="0" w:space="0" w:color="auto"/>
                <w:left w:val="none" w:sz="0" w:space="0" w:color="auto"/>
                <w:bottom w:val="none" w:sz="0" w:space="0" w:color="auto"/>
                <w:right w:val="none" w:sz="0" w:space="0" w:color="auto"/>
              </w:divBdr>
              <w:divsChild>
                <w:div w:id="410470537">
                  <w:marLeft w:val="0"/>
                  <w:marRight w:val="0"/>
                  <w:marTop w:val="0"/>
                  <w:marBottom w:val="0"/>
                  <w:divBdr>
                    <w:top w:val="none" w:sz="0" w:space="0" w:color="auto"/>
                    <w:left w:val="none" w:sz="0" w:space="0" w:color="auto"/>
                    <w:bottom w:val="none" w:sz="0" w:space="0" w:color="auto"/>
                    <w:right w:val="none" w:sz="0" w:space="0" w:color="auto"/>
                  </w:divBdr>
                  <w:divsChild>
                    <w:div w:id="1769153799">
                      <w:marLeft w:val="0"/>
                      <w:marRight w:val="0"/>
                      <w:marTop w:val="0"/>
                      <w:marBottom w:val="0"/>
                      <w:divBdr>
                        <w:top w:val="none" w:sz="0" w:space="0" w:color="auto"/>
                        <w:left w:val="none" w:sz="0" w:space="0" w:color="auto"/>
                        <w:bottom w:val="none" w:sz="0" w:space="0" w:color="auto"/>
                        <w:right w:val="none" w:sz="0" w:space="0" w:color="auto"/>
                      </w:divBdr>
                      <w:divsChild>
                        <w:div w:id="1528758541">
                          <w:marLeft w:val="0"/>
                          <w:marRight w:val="0"/>
                          <w:marTop w:val="0"/>
                          <w:marBottom w:val="0"/>
                          <w:divBdr>
                            <w:top w:val="none" w:sz="0" w:space="0" w:color="auto"/>
                            <w:left w:val="none" w:sz="0" w:space="0" w:color="auto"/>
                            <w:bottom w:val="none" w:sz="0" w:space="0" w:color="auto"/>
                            <w:right w:val="none" w:sz="0" w:space="0" w:color="auto"/>
                          </w:divBdr>
                          <w:divsChild>
                            <w:div w:id="1599219173">
                              <w:marLeft w:val="0"/>
                              <w:marRight w:val="0"/>
                              <w:marTop w:val="0"/>
                              <w:marBottom w:val="0"/>
                              <w:divBdr>
                                <w:top w:val="none" w:sz="0" w:space="0" w:color="auto"/>
                                <w:left w:val="none" w:sz="0" w:space="0" w:color="auto"/>
                                <w:bottom w:val="none" w:sz="0" w:space="0" w:color="auto"/>
                                <w:right w:val="none" w:sz="0" w:space="0" w:color="auto"/>
                              </w:divBdr>
                              <w:divsChild>
                                <w:div w:id="16162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25235">
          <w:marLeft w:val="0"/>
          <w:marRight w:val="0"/>
          <w:marTop w:val="0"/>
          <w:marBottom w:val="375"/>
          <w:divBdr>
            <w:top w:val="none" w:sz="0" w:space="0" w:color="auto"/>
            <w:left w:val="none" w:sz="0" w:space="0" w:color="auto"/>
            <w:bottom w:val="none" w:sz="0" w:space="0" w:color="auto"/>
            <w:right w:val="none" w:sz="0" w:space="0" w:color="auto"/>
          </w:divBdr>
          <w:divsChild>
            <w:div w:id="1635064418">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973874636">
      <w:bodyDiv w:val="1"/>
      <w:marLeft w:val="0"/>
      <w:marRight w:val="0"/>
      <w:marTop w:val="0"/>
      <w:marBottom w:val="0"/>
      <w:divBdr>
        <w:top w:val="none" w:sz="0" w:space="0" w:color="auto"/>
        <w:left w:val="none" w:sz="0" w:space="0" w:color="auto"/>
        <w:bottom w:val="none" w:sz="0" w:space="0" w:color="auto"/>
        <w:right w:val="none" w:sz="0" w:space="0" w:color="auto"/>
      </w:divBdr>
    </w:div>
    <w:div w:id="1118571648">
      <w:bodyDiv w:val="1"/>
      <w:marLeft w:val="0"/>
      <w:marRight w:val="0"/>
      <w:marTop w:val="0"/>
      <w:marBottom w:val="0"/>
      <w:divBdr>
        <w:top w:val="none" w:sz="0" w:space="0" w:color="auto"/>
        <w:left w:val="none" w:sz="0" w:space="0" w:color="auto"/>
        <w:bottom w:val="none" w:sz="0" w:space="0" w:color="auto"/>
        <w:right w:val="none" w:sz="0" w:space="0" w:color="auto"/>
      </w:divBdr>
    </w:div>
    <w:div w:id="1200632184">
      <w:bodyDiv w:val="1"/>
      <w:marLeft w:val="0"/>
      <w:marRight w:val="0"/>
      <w:marTop w:val="0"/>
      <w:marBottom w:val="0"/>
      <w:divBdr>
        <w:top w:val="none" w:sz="0" w:space="0" w:color="auto"/>
        <w:left w:val="none" w:sz="0" w:space="0" w:color="auto"/>
        <w:bottom w:val="none" w:sz="0" w:space="0" w:color="auto"/>
        <w:right w:val="none" w:sz="0" w:space="0" w:color="auto"/>
      </w:divBdr>
      <w:divsChild>
        <w:div w:id="836194495">
          <w:marLeft w:val="0"/>
          <w:marRight w:val="0"/>
          <w:marTop w:val="0"/>
          <w:marBottom w:val="0"/>
          <w:divBdr>
            <w:top w:val="none" w:sz="0" w:space="0" w:color="auto"/>
            <w:left w:val="none" w:sz="0" w:space="0" w:color="auto"/>
            <w:bottom w:val="none" w:sz="0" w:space="0" w:color="auto"/>
            <w:right w:val="none" w:sz="0" w:space="0" w:color="auto"/>
          </w:divBdr>
        </w:div>
        <w:div w:id="1537739068">
          <w:marLeft w:val="0"/>
          <w:marRight w:val="0"/>
          <w:marTop w:val="0"/>
          <w:marBottom w:val="0"/>
          <w:divBdr>
            <w:top w:val="none" w:sz="0" w:space="0" w:color="auto"/>
            <w:left w:val="none" w:sz="0" w:space="0" w:color="auto"/>
            <w:bottom w:val="none" w:sz="0" w:space="0" w:color="auto"/>
            <w:right w:val="none" w:sz="0" w:space="0" w:color="auto"/>
          </w:divBdr>
        </w:div>
      </w:divsChild>
    </w:div>
    <w:div w:id="1227179273">
      <w:bodyDiv w:val="1"/>
      <w:marLeft w:val="0"/>
      <w:marRight w:val="0"/>
      <w:marTop w:val="0"/>
      <w:marBottom w:val="0"/>
      <w:divBdr>
        <w:top w:val="none" w:sz="0" w:space="0" w:color="auto"/>
        <w:left w:val="none" w:sz="0" w:space="0" w:color="auto"/>
        <w:bottom w:val="none" w:sz="0" w:space="0" w:color="auto"/>
        <w:right w:val="none" w:sz="0" w:space="0" w:color="auto"/>
      </w:divBdr>
    </w:div>
    <w:div w:id="1247156699">
      <w:bodyDiv w:val="1"/>
      <w:marLeft w:val="0"/>
      <w:marRight w:val="0"/>
      <w:marTop w:val="0"/>
      <w:marBottom w:val="0"/>
      <w:divBdr>
        <w:top w:val="none" w:sz="0" w:space="0" w:color="auto"/>
        <w:left w:val="none" w:sz="0" w:space="0" w:color="auto"/>
        <w:bottom w:val="none" w:sz="0" w:space="0" w:color="auto"/>
        <w:right w:val="none" w:sz="0" w:space="0" w:color="auto"/>
      </w:divBdr>
      <w:divsChild>
        <w:div w:id="372583896">
          <w:marLeft w:val="0"/>
          <w:marRight w:val="0"/>
          <w:marTop w:val="0"/>
          <w:marBottom w:val="0"/>
          <w:divBdr>
            <w:top w:val="none" w:sz="0" w:space="0" w:color="auto"/>
            <w:left w:val="none" w:sz="0" w:space="0" w:color="auto"/>
            <w:bottom w:val="none" w:sz="0" w:space="0" w:color="auto"/>
            <w:right w:val="none" w:sz="0" w:space="0" w:color="auto"/>
          </w:divBdr>
        </w:div>
      </w:divsChild>
    </w:div>
    <w:div w:id="1324239736">
      <w:bodyDiv w:val="1"/>
      <w:marLeft w:val="0"/>
      <w:marRight w:val="0"/>
      <w:marTop w:val="0"/>
      <w:marBottom w:val="0"/>
      <w:divBdr>
        <w:top w:val="none" w:sz="0" w:space="0" w:color="auto"/>
        <w:left w:val="none" w:sz="0" w:space="0" w:color="auto"/>
        <w:bottom w:val="none" w:sz="0" w:space="0" w:color="auto"/>
        <w:right w:val="none" w:sz="0" w:space="0" w:color="auto"/>
      </w:divBdr>
    </w:div>
    <w:div w:id="1502508438">
      <w:bodyDiv w:val="1"/>
      <w:marLeft w:val="0"/>
      <w:marRight w:val="0"/>
      <w:marTop w:val="0"/>
      <w:marBottom w:val="0"/>
      <w:divBdr>
        <w:top w:val="none" w:sz="0" w:space="0" w:color="auto"/>
        <w:left w:val="none" w:sz="0" w:space="0" w:color="auto"/>
        <w:bottom w:val="none" w:sz="0" w:space="0" w:color="auto"/>
        <w:right w:val="none" w:sz="0" w:space="0" w:color="auto"/>
      </w:divBdr>
      <w:divsChild>
        <w:div w:id="303236984">
          <w:marLeft w:val="0"/>
          <w:marRight w:val="0"/>
          <w:marTop w:val="0"/>
          <w:marBottom w:val="0"/>
          <w:divBdr>
            <w:top w:val="none" w:sz="0" w:space="0" w:color="auto"/>
            <w:left w:val="none" w:sz="0" w:space="0" w:color="auto"/>
            <w:bottom w:val="none" w:sz="0" w:space="0" w:color="auto"/>
            <w:right w:val="none" w:sz="0" w:space="0" w:color="auto"/>
          </w:divBdr>
          <w:divsChild>
            <w:div w:id="729303886">
              <w:marLeft w:val="0"/>
              <w:marRight w:val="0"/>
              <w:marTop w:val="0"/>
              <w:marBottom w:val="0"/>
              <w:divBdr>
                <w:top w:val="none" w:sz="0" w:space="0" w:color="auto"/>
                <w:left w:val="none" w:sz="0" w:space="0" w:color="auto"/>
                <w:bottom w:val="none" w:sz="0" w:space="0" w:color="auto"/>
                <w:right w:val="none" w:sz="0" w:space="0" w:color="auto"/>
              </w:divBdr>
              <w:divsChild>
                <w:div w:id="1984969139">
                  <w:marLeft w:val="0"/>
                  <w:marRight w:val="0"/>
                  <w:marTop w:val="0"/>
                  <w:marBottom w:val="0"/>
                  <w:divBdr>
                    <w:top w:val="none" w:sz="0" w:space="0" w:color="auto"/>
                    <w:left w:val="none" w:sz="0" w:space="0" w:color="auto"/>
                    <w:bottom w:val="none" w:sz="0" w:space="0" w:color="auto"/>
                    <w:right w:val="none" w:sz="0" w:space="0" w:color="auto"/>
                  </w:divBdr>
                  <w:divsChild>
                    <w:div w:id="1243828910">
                      <w:marLeft w:val="0"/>
                      <w:marRight w:val="0"/>
                      <w:marTop w:val="0"/>
                      <w:marBottom w:val="0"/>
                      <w:divBdr>
                        <w:top w:val="none" w:sz="0" w:space="0" w:color="auto"/>
                        <w:left w:val="none" w:sz="0" w:space="0" w:color="auto"/>
                        <w:bottom w:val="none" w:sz="0" w:space="0" w:color="auto"/>
                        <w:right w:val="none" w:sz="0" w:space="0" w:color="auto"/>
                      </w:divBdr>
                      <w:divsChild>
                        <w:div w:id="1403331265">
                          <w:marLeft w:val="0"/>
                          <w:marRight w:val="0"/>
                          <w:marTop w:val="0"/>
                          <w:marBottom w:val="0"/>
                          <w:divBdr>
                            <w:top w:val="none" w:sz="0" w:space="0" w:color="auto"/>
                            <w:left w:val="none" w:sz="0" w:space="0" w:color="auto"/>
                            <w:bottom w:val="none" w:sz="0" w:space="0" w:color="auto"/>
                            <w:right w:val="none" w:sz="0" w:space="0" w:color="auto"/>
                          </w:divBdr>
                          <w:divsChild>
                            <w:div w:id="761729141">
                              <w:marLeft w:val="0"/>
                              <w:marRight w:val="0"/>
                              <w:marTop w:val="0"/>
                              <w:marBottom w:val="0"/>
                              <w:divBdr>
                                <w:top w:val="none" w:sz="0" w:space="0" w:color="auto"/>
                                <w:left w:val="none" w:sz="0" w:space="0" w:color="auto"/>
                                <w:bottom w:val="none" w:sz="0" w:space="0" w:color="auto"/>
                                <w:right w:val="none" w:sz="0" w:space="0" w:color="auto"/>
                              </w:divBdr>
                              <w:divsChild>
                                <w:div w:id="669795297">
                                  <w:marLeft w:val="0"/>
                                  <w:marRight w:val="0"/>
                                  <w:marTop w:val="0"/>
                                  <w:marBottom w:val="0"/>
                                  <w:divBdr>
                                    <w:top w:val="none" w:sz="0" w:space="0" w:color="auto"/>
                                    <w:left w:val="none" w:sz="0" w:space="0" w:color="auto"/>
                                    <w:bottom w:val="none" w:sz="0" w:space="0" w:color="auto"/>
                                    <w:right w:val="none" w:sz="0" w:space="0" w:color="auto"/>
                                  </w:divBdr>
                                  <w:divsChild>
                                    <w:div w:id="161317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24627">
          <w:marLeft w:val="0"/>
          <w:marRight w:val="0"/>
          <w:marTop w:val="0"/>
          <w:marBottom w:val="375"/>
          <w:divBdr>
            <w:top w:val="none" w:sz="0" w:space="0" w:color="auto"/>
            <w:left w:val="none" w:sz="0" w:space="0" w:color="auto"/>
            <w:bottom w:val="none" w:sz="0" w:space="0" w:color="auto"/>
            <w:right w:val="none" w:sz="0" w:space="0" w:color="auto"/>
          </w:divBdr>
          <w:divsChild>
            <w:div w:id="34164808">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869181374">
      <w:bodyDiv w:val="1"/>
      <w:marLeft w:val="0"/>
      <w:marRight w:val="0"/>
      <w:marTop w:val="0"/>
      <w:marBottom w:val="0"/>
      <w:divBdr>
        <w:top w:val="none" w:sz="0" w:space="0" w:color="auto"/>
        <w:left w:val="none" w:sz="0" w:space="0" w:color="auto"/>
        <w:bottom w:val="none" w:sz="0" w:space="0" w:color="auto"/>
        <w:right w:val="none" w:sz="0" w:space="0" w:color="auto"/>
      </w:divBdr>
      <w:divsChild>
        <w:div w:id="1746143837">
          <w:marLeft w:val="0"/>
          <w:marRight w:val="0"/>
          <w:marTop w:val="0"/>
          <w:marBottom w:val="0"/>
          <w:divBdr>
            <w:top w:val="none" w:sz="0" w:space="0" w:color="auto"/>
            <w:left w:val="none" w:sz="0" w:space="0" w:color="auto"/>
            <w:bottom w:val="none" w:sz="0" w:space="0" w:color="auto"/>
            <w:right w:val="none" w:sz="0" w:space="0" w:color="auto"/>
          </w:divBdr>
          <w:divsChild>
            <w:div w:id="783885104">
              <w:marLeft w:val="0"/>
              <w:marRight w:val="0"/>
              <w:marTop w:val="0"/>
              <w:marBottom w:val="0"/>
              <w:divBdr>
                <w:top w:val="none" w:sz="0" w:space="0" w:color="auto"/>
                <w:left w:val="none" w:sz="0" w:space="0" w:color="auto"/>
                <w:bottom w:val="none" w:sz="0" w:space="0" w:color="auto"/>
                <w:right w:val="none" w:sz="0" w:space="0" w:color="auto"/>
              </w:divBdr>
              <w:divsChild>
                <w:div w:id="1920170721">
                  <w:marLeft w:val="0"/>
                  <w:marRight w:val="0"/>
                  <w:marTop w:val="0"/>
                  <w:marBottom w:val="0"/>
                  <w:divBdr>
                    <w:top w:val="none" w:sz="0" w:space="0" w:color="auto"/>
                    <w:left w:val="none" w:sz="0" w:space="0" w:color="auto"/>
                    <w:bottom w:val="none" w:sz="0" w:space="0" w:color="auto"/>
                    <w:right w:val="none" w:sz="0" w:space="0" w:color="auto"/>
                  </w:divBdr>
                  <w:divsChild>
                    <w:div w:id="1780106918">
                      <w:marLeft w:val="0"/>
                      <w:marRight w:val="0"/>
                      <w:marTop w:val="0"/>
                      <w:marBottom w:val="0"/>
                      <w:divBdr>
                        <w:top w:val="none" w:sz="0" w:space="0" w:color="auto"/>
                        <w:left w:val="none" w:sz="0" w:space="0" w:color="auto"/>
                        <w:bottom w:val="none" w:sz="0" w:space="0" w:color="auto"/>
                        <w:right w:val="none" w:sz="0" w:space="0" w:color="auto"/>
                      </w:divBdr>
                      <w:divsChild>
                        <w:div w:id="832840996">
                          <w:marLeft w:val="0"/>
                          <w:marRight w:val="0"/>
                          <w:marTop w:val="0"/>
                          <w:marBottom w:val="0"/>
                          <w:divBdr>
                            <w:top w:val="none" w:sz="0" w:space="0" w:color="auto"/>
                            <w:left w:val="none" w:sz="0" w:space="0" w:color="auto"/>
                            <w:bottom w:val="none" w:sz="0" w:space="0" w:color="auto"/>
                            <w:right w:val="none" w:sz="0" w:space="0" w:color="auto"/>
                          </w:divBdr>
                          <w:divsChild>
                            <w:div w:id="1519389284">
                              <w:marLeft w:val="0"/>
                              <w:marRight w:val="0"/>
                              <w:marTop w:val="0"/>
                              <w:marBottom w:val="0"/>
                              <w:divBdr>
                                <w:top w:val="none" w:sz="0" w:space="0" w:color="auto"/>
                                <w:left w:val="none" w:sz="0" w:space="0" w:color="auto"/>
                                <w:bottom w:val="none" w:sz="0" w:space="0" w:color="auto"/>
                                <w:right w:val="none" w:sz="0" w:space="0" w:color="auto"/>
                              </w:divBdr>
                              <w:divsChild>
                                <w:div w:id="708839110">
                                  <w:marLeft w:val="0"/>
                                  <w:marRight w:val="0"/>
                                  <w:marTop w:val="0"/>
                                  <w:marBottom w:val="0"/>
                                  <w:divBdr>
                                    <w:top w:val="none" w:sz="0" w:space="0" w:color="auto"/>
                                    <w:left w:val="none" w:sz="0" w:space="0" w:color="auto"/>
                                    <w:bottom w:val="none" w:sz="0" w:space="0" w:color="auto"/>
                                    <w:right w:val="none" w:sz="0" w:space="0" w:color="auto"/>
                                  </w:divBdr>
                                  <w:divsChild>
                                    <w:div w:id="4046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81042">
          <w:marLeft w:val="0"/>
          <w:marRight w:val="0"/>
          <w:marTop w:val="0"/>
          <w:marBottom w:val="375"/>
          <w:divBdr>
            <w:top w:val="none" w:sz="0" w:space="0" w:color="auto"/>
            <w:left w:val="none" w:sz="0" w:space="0" w:color="auto"/>
            <w:bottom w:val="none" w:sz="0" w:space="0" w:color="auto"/>
            <w:right w:val="none" w:sz="0" w:space="0" w:color="auto"/>
          </w:divBdr>
          <w:divsChild>
            <w:div w:id="266542219">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966083535">
      <w:bodyDiv w:val="1"/>
      <w:marLeft w:val="0"/>
      <w:marRight w:val="0"/>
      <w:marTop w:val="0"/>
      <w:marBottom w:val="0"/>
      <w:divBdr>
        <w:top w:val="none" w:sz="0" w:space="0" w:color="auto"/>
        <w:left w:val="none" w:sz="0" w:space="0" w:color="auto"/>
        <w:bottom w:val="none" w:sz="0" w:space="0" w:color="auto"/>
        <w:right w:val="none" w:sz="0" w:space="0" w:color="auto"/>
      </w:divBdr>
      <w:divsChild>
        <w:div w:id="442916603">
          <w:marLeft w:val="0"/>
          <w:marRight w:val="0"/>
          <w:marTop w:val="0"/>
          <w:marBottom w:val="0"/>
          <w:divBdr>
            <w:top w:val="none" w:sz="0" w:space="0" w:color="auto"/>
            <w:left w:val="none" w:sz="0" w:space="0" w:color="auto"/>
            <w:bottom w:val="none" w:sz="0" w:space="0" w:color="auto"/>
            <w:right w:val="none" w:sz="0" w:space="0" w:color="auto"/>
          </w:divBdr>
          <w:divsChild>
            <w:div w:id="911620050">
              <w:marLeft w:val="0"/>
              <w:marRight w:val="0"/>
              <w:marTop w:val="0"/>
              <w:marBottom w:val="0"/>
              <w:divBdr>
                <w:top w:val="none" w:sz="0" w:space="0" w:color="auto"/>
                <w:left w:val="none" w:sz="0" w:space="0" w:color="auto"/>
                <w:bottom w:val="none" w:sz="0" w:space="0" w:color="auto"/>
                <w:right w:val="none" w:sz="0" w:space="0" w:color="auto"/>
              </w:divBdr>
            </w:div>
          </w:divsChild>
        </w:div>
        <w:div w:id="1020543357">
          <w:marLeft w:val="0"/>
          <w:marRight w:val="0"/>
          <w:marTop w:val="0"/>
          <w:marBottom w:val="0"/>
          <w:divBdr>
            <w:top w:val="none" w:sz="0" w:space="0" w:color="auto"/>
            <w:left w:val="none" w:sz="0" w:space="0" w:color="auto"/>
            <w:bottom w:val="none" w:sz="0" w:space="0" w:color="auto"/>
            <w:right w:val="none" w:sz="0" w:space="0" w:color="auto"/>
          </w:divBdr>
          <w:divsChild>
            <w:div w:id="135522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57424">
      <w:bodyDiv w:val="1"/>
      <w:marLeft w:val="0"/>
      <w:marRight w:val="0"/>
      <w:marTop w:val="0"/>
      <w:marBottom w:val="0"/>
      <w:divBdr>
        <w:top w:val="none" w:sz="0" w:space="0" w:color="auto"/>
        <w:left w:val="none" w:sz="0" w:space="0" w:color="auto"/>
        <w:bottom w:val="none" w:sz="0" w:space="0" w:color="auto"/>
        <w:right w:val="none" w:sz="0" w:space="0" w:color="auto"/>
      </w:divBdr>
      <w:divsChild>
        <w:div w:id="1833252993">
          <w:marLeft w:val="0"/>
          <w:marRight w:val="0"/>
          <w:marTop w:val="0"/>
          <w:marBottom w:val="0"/>
          <w:divBdr>
            <w:top w:val="none" w:sz="0" w:space="0" w:color="auto"/>
            <w:left w:val="none" w:sz="0" w:space="0" w:color="auto"/>
            <w:bottom w:val="none" w:sz="0" w:space="0" w:color="auto"/>
            <w:right w:val="none" w:sz="0" w:space="0" w:color="auto"/>
          </w:divBdr>
        </w:div>
        <w:div w:id="1336153189">
          <w:marLeft w:val="0"/>
          <w:marRight w:val="0"/>
          <w:marTop w:val="0"/>
          <w:marBottom w:val="0"/>
          <w:divBdr>
            <w:top w:val="none" w:sz="0" w:space="0" w:color="auto"/>
            <w:left w:val="none" w:sz="0" w:space="0" w:color="auto"/>
            <w:bottom w:val="none" w:sz="0" w:space="0" w:color="auto"/>
            <w:right w:val="none" w:sz="0" w:space="0" w:color="auto"/>
          </w:divBdr>
        </w:div>
      </w:divsChild>
    </w:div>
    <w:div w:id="2045397029">
      <w:bodyDiv w:val="1"/>
      <w:marLeft w:val="0"/>
      <w:marRight w:val="0"/>
      <w:marTop w:val="0"/>
      <w:marBottom w:val="0"/>
      <w:divBdr>
        <w:top w:val="none" w:sz="0" w:space="0" w:color="auto"/>
        <w:left w:val="none" w:sz="0" w:space="0" w:color="auto"/>
        <w:bottom w:val="none" w:sz="0" w:space="0" w:color="auto"/>
        <w:right w:val="none" w:sz="0" w:space="0" w:color="auto"/>
      </w:divBdr>
      <w:divsChild>
        <w:div w:id="847987022">
          <w:marLeft w:val="0"/>
          <w:marRight w:val="0"/>
          <w:marTop w:val="0"/>
          <w:marBottom w:val="0"/>
          <w:divBdr>
            <w:top w:val="none" w:sz="0" w:space="0" w:color="auto"/>
            <w:left w:val="none" w:sz="0" w:space="0" w:color="auto"/>
            <w:bottom w:val="none" w:sz="0" w:space="0" w:color="auto"/>
            <w:right w:val="none" w:sz="0" w:space="0" w:color="auto"/>
          </w:divBdr>
          <w:divsChild>
            <w:div w:id="930547637">
              <w:marLeft w:val="0"/>
              <w:marRight w:val="0"/>
              <w:marTop w:val="0"/>
              <w:marBottom w:val="0"/>
              <w:divBdr>
                <w:top w:val="none" w:sz="0" w:space="0" w:color="auto"/>
                <w:left w:val="none" w:sz="0" w:space="0" w:color="auto"/>
                <w:bottom w:val="none" w:sz="0" w:space="0" w:color="auto"/>
                <w:right w:val="none" w:sz="0" w:space="0" w:color="auto"/>
              </w:divBdr>
              <w:divsChild>
                <w:div w:id="2129661567">
                  <w:marLeft w:val="0"/>
                  <w:marRight w:val="0"/>
                  <w:marTop w:val="0"/>
                  <w:marBottom w:val="0"/>
                  <w:divBdr>
                    <w:top w:val="none" w:sz="0" w:space="0" w:color="auto"/>
                    <w:left w:val="none" w:sz="0" w:space="0" w:color="auto"/>
                    <w:bottom w:val="none" w:sz="0" w:space="0" w:color="auto"/>
                    <w:right w:val="none" w:sz="0" w:space="0" w:color="auto"/>
                  </w:divBdr>
                  <w:divsChild>
                    <w:div w:id="2137678962">
                      <w:marLeft w:val="0"/>
                      <w:marRight w:val="0"/>
                      <w:marTop w:val="0"/>
                      <w:marBottom w:val="0"/>
                      <w:divBdr>
                        <w:top w:val="none" w:sz="0" w:space="0" w:color="auto"/>
                        <w:left w:val="none" w:sz="0" w:space="0" w:color="auto"/>
                        <w:bottom w:val="none" w:sz="0" w:space="0" w:color="auto"/>
                        <w:right w:val="none" w:sz="0" w:space="0" w:color="auto"/>
                      </w:divBdr>
                      <w:divsChild>
                        <w:div w:id="1884707156">
                          <w:marLeft w:val="0"/>
                          <w:marRight w:val="0"/>
                          <w:marTop w:val="0"/>
                          <w:marBottom w:val="0"/>
                          <w:divBdr>
                            <w:top w:val="none" w:sz="0" w:space="0" w:color="auto"/>
                            <w:left w:val="none" w:sz="0" w:space="0" w:color="auto"/>
                            <w:bottom w:val="none" w:sz="0" w:space="0" w:color="auto"/>
                            <w:right w:val="none" w:sz="0" w:space="0" w:color="auto"/>
                          </w:divBdr>
                          <w:divsChild>
                            <w:div w:id="18475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353877">
      <w:bodyDiv w:val="1"/>
      <w:marLeft w:val="0"/>
      <w:marRight w:val="0"/>
      <w:marTop w:val="0"/>
      <w:marBottom w:val="0"/>
      <w:divBdr>
        <w:top w:val="none" w:sz="0" w:space="0" w:color="auto"/>
        <w:left w:val="none" w:sz="0" w:space="0" w:color="auto"/>
        <w:bottom w:val="none" w:sz="0" w:space="0" w:color="auto"/>
        <w:right w:val="none" w:sz="0" w:space="0" w:color="auto"/>
      </w:divBdr>
      <w:divsChild>
        <w:div w:id="615599116">
          <w:marLeft w:val="0"/>
          <w:marRight w:val="0"/>
          <w:marTop w:val="0"/>
          <w:marBottom w:val="0"/>
          <w:divBdr>
            <w:top w:val="none" w:sz="0" w:space="0" w:color="auto"/>
            <w:left w:val="none" w:sz="0" w:space="0" w:color="auto"/>
            <w:bottom w:val="none" w:sz="0" w:space="0" w:color="auto"/>
            <w:right w:val="none" w:sz="0" w:space="0" w:color="auto"/>
          </w:divBdr>
          <w:divsChild>
            <w:div w:id="1536771618">
              <w:marLeft w:val="0"/>
              <w:marRight w:val="0"/>
              <w:marTop w:val="0"/>
              <w:marBottom w:val="0"/>
              <w:divBdr>
                <w:top w:val="none" w:sz="0" w:space="0" w:color="auto"/>
                <w:left w:val="none" w:sz="0" w:space="0" w:color="auto"/>
                <w:bottom w:val="none" w:sz="0" w:space="0" w:color="auto"/>
                <w:right w:val="none" w:sz="0" w:space="0" w:color="auto"/>
              </w:divBdr>
              <w:divsChild>
                <w:div w:id="1200701887">
                  <w:marLeft w:val="0"/>
                  <w:marRight w:val="0"/>
                  <w:marTop w:val="0"/>
                  <w:marBottom w:val="0"/>
                  <w:divBdr>
                    <w:top w:val="none" w:sz="0" w:space="0" w:color="auto"/>
                    <w:left w:val="none" w:sz="0" w:space="0" w:color="auto"/>
                    <w:bottom w:val="none" w:sz="0" w:space="0" w:color="auto"/>
                    <w:right w:val="none" w:sz="0" w:space="0" w:color="auto"/>
                  </w:divBdr>
                  <w:divsChild>
                    <w:div w:id="861671874">
                      <w:marLeft w:val="0"/>
                      <w:marRight w:val="0"/>
                      <w:marTop w:val="0"/>
                      <w:marBottom w:val="0"/>
                      <w:divBdr>
                        <w:top w:val="none" w:sz="0" w:space="0" w:color="auto"/>
                        <w:left w:val="none" w:sz="0" w:space="0" w:color="auto"/>
                        <w:bottom w:val="none" w:sz="0" w:space="0" w:color="auto"/>
                        <w:right w:val="none" w:sz="0" w:space="0" w:color="auto"/>
                      </w:divBdr>
                      <w:divsChild>
                        <w:div w:id="367415903">
                          <w:marLeft w:val="0"/>
                          <w:marRight w:val="0"/>
                          <w:marTop w:val="0"/>
                          <w:marBottom w:val="0"/>
                          <w:divBdr>
                            <w:top w:val="none" w:sz="0" w:space="0" w:color="auto"/>
                            <w:left w:val="none" w:sz="0" w:space="0" w:color="auto"/>
                            <w:bottom w:val="none" w:sz="0" w:space="0" w:color="auto"/>
                            <w:right w:val="none" w:sz="0" w:space="0" w:color="auto"/>
                          </w:divBdr>
                          <w:divsChild>
                            <w:div w:id="18371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976818">
      <w:bodyDiv w:val="1"/>
      <w:marLeft w:val="0"/>
      <w:marRight w:val="0"/>
      <w:marTop w:val="0"/>
      <w:marBottom w:val="0"/>
      <w:divBdr>
        <w:top w:val="none" w:sz="0" w:space="0" w:color="auto"/>
        <w:left w:val="none" w:sz="0" w:space="0" w:color="auto"/>
        <w:bottom w:val="none" w:sz="0" w:space="0" w:color="auto"/>
        <w:right w:val="none" w:sz="0" w:space="0" w:color="auto"/>
      </w:divBdr>
      <w:divsChild>
        <w:div w:id="1784303575">
          <w:marLeft w:val="0"/>
          <w:marRight w:val="0"/>
          <w:marTop w:val="0"/>
          <w:marBottom w:val="0"/>
          <w:divBdr>
            <w:top w:val="none" w:sz="0" w:space="0" w:color="auto"/>
            <w:left w:val="none" w:sz="0" w:space="0" w:color="auto"/>
            <w:bottom w:val="none" w:sz="0" w:space="0" w:color="auto"/>
            <w:right w:val="none" w:sz="0" w:space="0" w:color="auto"/>
          </w:divBdr>
        </w:div>
      </w:divsChild>
    </w:div>
    <w:div w:id="2135054904">
      <w:bodyDiv w:val="1"/>
      <w:marLeft w:val="0"/>
      <w:marRight w:val="0"/>
      <w:marTop w:val="0"/>
      <w:marBottom w:val="0"/>
      <w:divBdr>
        <w:top w:val="none" w:sz="0" w:space="0" w:color="auto"/>
        <w:left w:val="none" w:sz="0" w:space="0" w:color="auto"/>
        <w:bottom w:val="none" w:sz="0" w:space="0" w:color="auto"/>
        <w:right w:val="none" w:sz="0" w:space="0" w:color="auto"/>
      </w:divBdr>
      <w:divsChild>
        <w:div w:id="1690180927">
          <w:marLeft w:val="0"/>
          <w:marRight w:val="0"/>
          <w:marTop w:val="0"/>
          <w:marBottom w:val="0"/>
          <w:divBdr>
            <w:top w:val="none" w:sz="0" w:space="0" w:color="auto"/>
            <w:left w:val="none" w:sz="0" w:space="0" w:color="auto"/>
            <w:bottom w:val="none" w:sz="0" w:space="0" w:color="auto"/>
            <w:right w:val="none" w:sz="0" w:space="0" w:color="auto"/>
          </w:divBdr>
          <w:divsChild>
            <w:div w:id="127480524">
              <w:marLeft w:val="0"/>
              <w:marRight w:val="0"/>
              <w:marTop w:val="0"/>
              <w:marBottom w:val="0"/>
              <w:divBdr>
                <w:top w:val="none" w:sz="0" w:space="0" w:color="auto"/>
                <w:left w:val="none" w:sz="0" w:space="0" w:color="auto"/>
                <w:bottom w:val="none" w:sz="0" w:space="0" w:color="auto"/>
                <w:right w:val="none" w:sz="0" w:space="0" w:color="auto"/>
              </w:divBdr>
              <w:divsChild>
                <w:div w:id="1797330789">
                  <w:marLeft w:val="0"/>
                  <w:marRight w:val="0"/>
                  <w:marTop w:val="0"/>
                  <w:marBottom w:val="0"/>
                  <w:divBdr>
                    <w:top w:val="none" w:sz="0" w:space="0" w:color="auto"/>
                    <w:left w:val="none" w:sz="0" w:space="0" w:color="auto"/>
                    <w:bottom w:val="none" w:sz="0" w:space="0" w:color="auto"/>
                    <w:right w:val="none" w:sz="0" w:space="0" w:color="auto"/>
                  </w:divBdr>
                  <w:divsChild>
                    <w:div w:id="5602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AE0D1-976D-4925-8D5B-782076A6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802</Words>
  <Characters>4573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ШАПКА.cdr</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ШАПКА.cdr</dc:title>
  <dc:creator>User</dc:creator>
  <cp:lastModifiedBy>pr@agrocpt.ru</cp:lastModifiedBy>
  <cp:revision>2</cp:revision>
  <dcterms:created xsi:type="dcterms:W3CDTF">2022-12-19T12:39:00Z</dcterms:created>
  <dcterms:modified xsi:type="dcterms:W3CDTF">2022-12-19T12:39:00Z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2018-09-03T00:00:00Z</vt:filetime>
  </property>
  <property fmtid="{D5CDD505-2E9C-101B-9397-08002B2CF9AE}" pid="3" name="Creator">
    <vt:lpwstr>CorelDRAW 2017</vt:lpwstr>
  </property>
  <property fmtid="{D5CDD505-2E9C-101B-9397-08002B2CF9AE}" pid="4" name="LastSaved">
    <vt:filetime>2018-09-03T00:00:00Z</vt:filetime>
  </property>
</Properties>
</file>