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6A18" w14:textId="77777777" w:rsidR="00A81284" w:rsidRPr="00A81284" w:rsidRDefault="00A81284" w:rsidP="00A81284">
      <w:pPr>
        <w:rPr>
          <w:rFonts w:ascii="PT Sans" w:hAnsi="PT Sans"/>
          <w:lang w:val="ru-RU"/>
        </w:rPr>
      </w:pPr>
    </w:p>
    <w:p w14:paraId="3C04F341" w14:textId="77777777" w:rsidR="00A81284" w:rsidRPr="00A81284" w:rsidRDefault="00A81284" w:rsidP="00A81284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noProof/>
          <w:color w:val="666666"/>
          <w:shd w:val="clear" w:color="auto" w:fill="FFFFFF"/>
          <w:lang w:val="ru-RU" w:eastAsia="ru-RU"/>
        </w:rPr>
      </w:pPr>
      <w:r w:rsidRPr="00A81284">
        <w:rPr>
          <w:rFonts w:ascii="PT Sans" w:hAnsi="PT Sans" w:cs="Arial"/>
          <w:noProof/>
          <w:color w:val="666666"/>
          <w:shd w:val="clear" w:color="auto" w:fill="FFFFFF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045F276" wp14:editId="66734719">
            <wp:simplePos x="0" y="0"/>
            <wp:positionH relativeFrom="margin">
              <wp:align>left</wp:align>
            </wp:positionH>
            <wp:positionV relativeFrom="paragraph">
              <wp:posOffset>508635</wp:posOffset>
            </wp:positionV>
            <wp:extent cx="6838950" cy="2943225"/>
            <wp:effectExtent l="0" t="0" r="0" b="9525"/>
            <wp:wrapTight wrapText="bothSides">
              <wp:wrapPolygon edited="0">
                <wp:start x="0" y="0"/>
                <wp:lineTo x="0" y="21530"/>
                <wp:lineTo x="21540" y="21530"/>
                <wp:lineTo x="21540" y="0"/>
                <wp:lineTo x="0" y="0"/>
              </wp:wrapPolygon>
            </wp:wrapTight>
            <wp:docPr id="40" name="Рисунок 40" descr="C:\Users\User\Desktop\b85589b2602315f69f0897cf8a743efa1a942b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C:\Users\User\Desktop\b85589b2602315f69f0897cf8a743efa1a942b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5" b="23319"/>
                    <a:stretch/>
                  </pic:blipFill>
                  <pic:spPr bwMode="auto">
                    <a:xfrm>
                      <a:off x="0" y="0"/>
                      <a:ext cx="68389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284">
        <w:rPr>
          <w:rFonts w:ascii="PT Sans" w:hAnsi="PT Sans" w:cs="Arial"/>
          <w:b/>
          <w:bCs/>
          <w:caps/>
          <w:color w:val="171717"/>
          <w:sz w:val="28"/>
          <w:szCs w:val="28"/>
          <w:lang w:val="ru-RU"/>
        </w:rPr>
        <w:t xml:space="preserve">грабли РОТОРНЫЕ </w:t>
      </w:r>
      <w:r w:rsidRPr="00A81284">
        <w:rPr>
          <w:rFonts w:ascii="PT Sans" w:hAnsi="PT Sans" w:cs="Arial"/>
          <w:b/>
          <w:bCs/>
          <w:caps/>
          <w:color w:val="171717"/>
          <w:sz w:val="28"/>
          <w:szCs w:val="28"/>
        </w:rPr>
        <w:t>SAMASZ</w:t>
      </w:r>
      <w:r w:rsidRPr="00A81284">
        <w:rPr>
          <w:rFonts w:ascii="PT Sans" w:hAnsi="PT Sans" w:cs="Arial"/>
          <w:b/>
          <w:bCs/>
          <w:caps/>
          <w:color w:val="171717"/>
          <w:sz w:val="28"/>
          <w:szCs w:val="28"/>
          <w:lang w:val="ru-RU"/>
        </w:rPr>
        <w:t xml:space="preserve"> </w:t>
      </w:r>
      <w:r w:rsidRPr="00A81284">
        <w:rPr>
          <w:rFonts w:ascii="PT Sans" w:hAnsi="PT Sans" w:cs="Arial"/>
          <w:b/>
          <w:bCs/>
          <w:caps/>
          <w:color w:val="171717"/>
          <w:sz w:val="28"/>
          <w:szCs w:val="28"/>
        </w:rPr>
        <w:t>DUO</w:t>
      </w:r>
      <w:r w:rsidRPr="00A81284">
        <w:rPr>
          <w:rFonts w:ascii="PT Sans" w:hAnsi="PT Sans" w:cs="Arial"/>
          <w:b/>
          <w:bCs/>
          <w:caps/>
          <w:color w:val="171717"/>
          <w:sz w:val="28"/>
          <w:szCs w:val="28"/>
          <w:lang w:val="ru-RU"/>
        </w:rPr>
        <w:t xml:space="preserve"> 740</w:t>
      </w:r>
    </w:p>
    <w:p w14:paraId="24F4D743" w14:textId="77777777" w:rsidR="00A81284" w:rsidRPr="00A81284" w:rsidRDefault="00A81284" w:rsidP="00A81284">
      <w:pPr>
        <w:widowControl/>
        <w:autoSpaceDE/>
        <w:autoSpaceDN/>
        <w:spacing w:before="100" w:beforeAutospacing="1" w:after="100" w:afterAutospacing="1"/>
        <w:ind w:left="360"/>
        <w:jc w:val="center"/>
        <w:rPr>
          <w:rFonts w:ascii="PT Sans" w:hAnsi="PT Sans" w:cs="Arial"/>
          <w:b/>
          <w:bCs/>
          <w:caps/>
          <w:color w:val="171717"/>
          <w:sz w:val="28"/>
          <w:szCs w:val="28"/>
          <w:lang w:val="ru-RU"/>
        </w:rPr>
      </w:pPr>
    </w:p>
    <w:p w14:paraId="5FF2E63A" w14:textId="77777777" w:rsidR="00A81284" w:rsidRPr="00A81284" w:rsidRDefault="00A81284" w:rsidP="00A81284">
      <w:pPr>
        <w:widowControl/>
        <w:shd w:val="clear" w:color="auto" w:fill="FFFFFF"/>
        <w:autoSpaceDE/>
        <w:autoSpaceDN/>
        <w:spacing w:after="30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A81284">
        <w:rPr>
          <w:rFonts w:ascii="PT Sans" w:hAnsi="PT Sans" w:cs="Arial"/>
          <w:color w:val="000000"/>
          <w:sz w:val="24"/>
          <w:szCs w:val="24"/>
          <w:lang w:val="ru-RU"/>
        </w:rPr>
        <w:t xml:space="preserve">Двухроторные рядные грабли </w:t>
      </w:r>
      <w:r w:rsidRPr="00A81284">
        <w:rPr>
          <w:rFonts w:ascii="PT Sans" w:hAnsi="PT Sans" w:cs="Arial"/>
          <w:color w:val="000000"/>
          <w:sz w:val="24"/>
          <w:szCs w:val="24"/>
        </w:rPr>
        <w:t>DUO</w:t>
      </w:r>
      <w:r w:rsidRPr="00A81284">
        <w:rPr>
          <w:rFonts w:ascii="PT Sans" w:hAnsi="PT Sans" w:cs="Arial"/>
          <w:color w:val="000000"/>
          <w:sz w:val="24"/>
          <w:szCs w:val="24"/>
          <w:lang w:val="ru-RU"/>
        </w:rPr>
        <w:t xml:space="preserve"> 740 могут укладывать покос в один или два валка, возможна гидравлическая регулировка ширины захвата и тем самым ширины валка с помощью изменяемого угла наклона главной рамы.</w:t>
      </w:r>
      <w:r w:rsidRPr="00A81284">
        <w:rPr>
          <w:rFonts w:ascii="PT Sans" w:hAnsi="PT Sans" w:cs="Arial"/>
          <w:color w:val="000000"/>
          <w:lang w:val="ru-RU"/>
        </w:rPr>
        <w:br/>
      </w:r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ЧИСТОТА КОРМА И ЗАЩИТА ДЕРНА</w:t>
      </w:r>
    </w:p>
    <w:p w14:paraId="04772474" w14:textId="77777777" w:rsidR="00A81284" w:rsidRPr="00A81284" w:rsidRDefault="00A81284" w:rsidP="00A81284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изогнутая форма </w:t>
      </w:r>
      <w:proofErr w:type="spellStart"/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плечей</w:t>
      </w:r>
      <w:proofErr w:type="spellEnd"/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и их касательное расположение в редукторе положительно влияют на укладку покоса</w:t>
      </w:r>
    </w:p>
    <w:p w14:paraId="69BE2066" w14:textId="77777777" w:rsidR="00A81284" w:rsidRPr="00A81284" w:rsidRDefault="00A81284" w:rsidP="00A81284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тщательный и чистый сбор материала благодаря специально профилированным сгребающим пальцам</w:t>
      </w:r>
    </w:p>
    <w:p w14:paraId="3DEDD3FA" w14:textId="77777777" w:rsidR="00A81284" w:rsidRPr="00A81284" w:rsidRDefault="00A81284" w:rsidP="00A81284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тандемная транспортная система обеспечивает хорошее копирование территории</w:t>
      </w:r>
    </w:p>
    <w:p w14:paraId="67E9FF60" w14:textId="77777777" w:rsidR="00A81284" w:rsidRPr="00A81284" w:rsidRDefault="00A81284" w:rsidP="00A81284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защита от потери сгребающего пальца</w:t>
      </w:r>
    </w:p>
    <w:p w14:paraId="16F6F2C0" w14:textId="77777777" w:rsidR="00A81284" w:rsidRPr="00A81284" w:rsidRDefault="00A81284" w:rsidP="00A81284">
      <w:pPr>
        <w:widowControl/>
        <w:shd w:val="clear" w:color="auto" w:fill="FFFFFF"/>
        <w:autoSpaceDE/>
        <w:autoSpaceDN/>
        <w:spacing w:before="300" w:after="30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ЛЕГКОСТЬ ОБСЛУЖИВАНИЯ</w:t>
      </w:r>
    </w:p>
    <w:p w14:paraId="1ACB604E" w14:textId="77777777" w:rsidR="00A81284" w:rsidRPr="00A81284" w:rsidRDefault="00A81284" w:rsidP="00A81284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возможность формирования одного или двух валков, что экономит время и транспортные расходы</w:t>
      </w:r>
    </w:p>
    <w:p w14:paraId="073A5ECA" w14:textId="77777777" w:rsidR="00A81284" w:rsidRPr="00A81284" w:rsidRDefault="00A81284" w:rsidP="00A81284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масляные и сухие передачи обеспечивают тихую и стабильную работу</w:t>
      </w:r>
    </w:p>
    <w:p w14:paraId="655325AD" w14:textId="0F959F81" w:rsidR="00A81284" w:rsidRPr="00A81284" w:rsidRDefault="00A81284" w:rsidP="00A81284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блокировка </w:t>
      </w:r>
      <w:proofErr w:type="spellStart"/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плечей</w:t>
      </w:r>
      <w:proofErr w:type="spellEnd"/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во время тра</w:t>
      </w:r>
      <w:r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нс</w:t>
      </w:r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портировки </w:t>
      </w:r>
    </w:p>
    <w:p w14:paraId="41D943D3" w14:textId="77777777" w:rsidR="00A81284" w:rsidRPr="00A81284" w:rsidRDefault="00A81284" w:rsidP="00A81284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гидравлический соединитель KENNFIXX</w:t>
      </w:r>
    </w:p>
    <w:p w14:paraId="470BD7A9" w14:textId="77777777" w:rsidR="00A81284" w:rsidRPr="00A81284" w:rsidRDefault="00A81284" w:rsidP="00A81284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запатентованный гидромеханический механизм регулировки рабочей высоты</w:t>
      </w:r>
    </w:p>
    <w:p w14:paraId="2C5D385A" w14:textId="77777777" w:rsidR="00A81284" w:rsidRPr="00A81284" w:rsidRDefault="00A81284" w:rsidP="00A81284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тандемные колеса</w:t>
      </w:r>
    </w:p>
    <w:p w14:paraId="0F4792E4" w14:textId="77777777" w:rsidR="00A81284" w:rsidRPr="00A81284" w:rsidRDefault="00A81284" w:rsidP="00A81284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система плавной регулировки скорости опускания/подъема роторов</w:t>
      </w:r>
    </w:p>
    <w:p w14:paraId="47DADF2A" w14:textId="77777777" w:rsidR="00A81284" w:rsidRPr="00A81284" w:rsidRDefault="00A81284" w:rsidP="00A81284">
      <w:pPr>
        <w:widowControl/>
        <w:shd w:val="clear" w:color="auto" w:fill="FFFFFF"/>
        <w:autoSpaceDE/>
        <w:autoSpaceDN/>
        <w:spacing w:before="300" w:after="30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</w:p>
    <w:p w14:paraId="32B019C9" w14:textId="77777777" w:rsidR="00A81284" w:rsidRPr="00A81284" w:rsidRDefault="00A81284" w:rsidP="00A81284">
      <w:pPr>
        <w:widowControl/>
        <w:shd w:val="clear" w:color="auto" w:fill="FFFFFF"/>
        <w:autoSpaceDE/>
        <w:autoSpaceDN/>
        <w:spacing w:before="300" w:after="30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</w:p>
    <w:p w14:paraId="28DA1175" w14:textId="77777777" w:rsidR="00A81284" w:rsidRPr="00A81284" w:rsidRDefault="00A81284" w:rsidP="00A81284">
      <w:pPr>
        <w:widowControl/>
        <w:shd w:val="clear" w:color="auto" w:fill="FFFFFF"/>
        <w:autoSpaceDE/>
        <w:autoSpaceDN/>
        <w:spacing w:before="300" w:after="30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ПРОВЕРЕННАЯ КОНСТРУКЦИЯ</w:t>
      </w:r>
    </w:p>
    <w:p w14:paraId="50DC7C63" w14:textId="77777777" w:rsidR="00A81284" w:rsidRPr="00A81284" w:rsidRDefault="00A81284" w:rsidP="00A81284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более 10 лет опыта в производстве роторных граблей</w:t>
      </w:r>
    </w:p>
    <w:p w14:paraId="359CB55C" w14:textId="77777777" w:rsidR="00A81284" w:rsidRPr="00A81284" w:rsidRDefault="00A81284" w:rsidP="00A81284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2 года гарантии</w:t>
      </w:r>
    </w:p>
    <w:p w14:paraId="57E66AA1" w14:textId="77777777" w:rsidR="00A81284" w:rsidRPr="00A81284" w:rsidRDefault="00A81284" w:rsidP="00A81284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A81284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усиленные передачи</w:t>
      </w:r>
    </w:p>
    <w:tbl>
      <w:tblPr>
        <w:tblStyle w:val="a6"/>
        <w:tblW w:w="9968" w:type="dxa"/>
        <w:tblLook w:val="04A0" w:firstRow="1" w:lastRow="0" w:firstColumn="1" w:lastColumn="0" w:noHBand="0" w:noVBand="1"/>
      </w:tblPr>
      <w:tblGrid>
        <w:gridCol w:w="4221"/>
        <w:gridCol w:w="1164"/>
        <w:gridCol w:w="4583"/>
      </w:tblGrid>
      <w:tr w:rsidR="00A81284" w:rsidRPr="00A81284" w14:paraId="3B0AA0C3" w14:textId="77777777" w:rsidTr="007610C3">
        <w:trPr>
          <w:trHeight w:val="318"/>
        </w:trPr>
        <w:tc>
          <w:tcPr>
            <w:tcW w:w="0" w:type="auto"/>
            <w:hideMark/>
          </w:tcPr>
          <w:p w14:paraId="3D958505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Ширина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захвата</w:t>
            </w:r>
            <w:proofErr w:type="spellEnd"/>
          </w:p>
        </w:tc>
        <w:tc>
          <w:tcPr>
            <w:tcW w:w="0" w:type="auto"/>
            <w:hideMark/>
          </w:tcPr>
          <w:p w14:paraId="2C1CE530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[м]</w:t>
            </w:r>
          </w:p>
        </w:tc>
        <w:tc>
          <w:tcPr>
            <w:tcW w:w="0" w:type="auto"/>
            <w:hideMark/>
          </w:tcPr>
          <w:p w14:paraId="6B912A24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3,70 - 7,40</w:t>
            </w:r>
          </w:p>
        </w:tc>
      </w:tr>
      <w:tr w:rsidR="00A81284" w:rsidRPr="00A81284" w14:paraId="29ABA761" w14:textId="77777777" w:rsidTr="007610C3">
        <w:trPr>
          <w:trHeight w:val="339"/>
        </w:trPr>
        <w:tc>
          <w:tcPr>
            <w:tcW w:w="0" w:type="auto"/>
            <w:hideMark/>
          </w:tcPr>
          <w:p w14:paraId="21C63215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Ширина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валка</w:t>
            </w:r>
            <w:proofErr w:type="spellEnd"/>
          </w:p>
        </w:tc>
        <w:tc>
          <w:tcPr>
            <w:tcW w:w="0" w:type="auto"/>
            <w:hideMark/>
          </w:tcPr>
          <w:p w14:paraId="4B7C0FEB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[м]</w:t>
            </w:r>
          </w:p>
        </w:tc>
        <w:tc>
          <w:tcPr>
            <w:tcW w:w="0" w:type="auto"/>
            <w:hideMark/>
          </w:tcPr>
          <w:p w14:paraId="717B7E5D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0,80 - 1,50</w:t>
            </w:r>
          </w:p>
        </w:tc>
      </w:tr>
      <w:tr w:rsidR="00A81284" w:rsidRPr="00A81284" w14:paraId="2558A04C" w14:textId="77777777" w:rsidTr="007610C3">
        <w:trPr>
          <w:trHeight w:val="318"/>
        </w:trPr>
        <w:tc>
          <w:tcPr>
            <w:tcW w:w="0" w:type="auto"/>
            <w:hideMark/>
          </w:tcPr>
          <w:p w14:paraId="3940F5CD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Транспортная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ширина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без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плеч</w:t>
            </w:r>
            <w:proofErr w:type="spellEnd"/>
          </w:p>
        </w:tc>
        <w:tc>
          <w:tcPr>
            <w:tcW w:w="0" w:type="auto"/>
            <w:hideMark/>
          </w:tcPr>
          <w:p w14:paraId="0C2290D8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[м]</w:t>
            </w:r>
          </w:p>
        </w:tc>
        <w:tc>
          <w:tcPr>
            <w:tcW w:w="0" w:type="auto"/>
            <w:hideMark/>
          </w:tcPr>
          <w:p w14:paraId="251B5A01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3,30</w:t>
            </w:r>
          </w:p>
        </w:tc>
      </w:tr>
      <w:tr w:rsidR="00A81284" w:rsidRPr="00A81284" w14:paraId="5DC7A5F6" w14:textId="77777777" w:rsidTr="007610C3">
        <w:trPr>
          <w:trHeight w:val="318"/>
        </w:trPr>
        <w:tc>
          <w:tcPr>
            <w:tcW w:w="0" w:type="auto"/>
            <w:hideMark/>
          </w:tcPr>
          <w:p w14:paraId="540A4578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Ширина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транспортная</w:t>
            </w:r>
            <w:proofErr w:type="spellEnd"/>
          </w:p>
        </w:tc>
        <w:tc>
          <w:tcPr>
            <w:tcW w:w="0" w:type="auto"/>
            <w:hideMark/>
          </w:tcPr>
          <w:p w14:paraId="2917FFD6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[м]</w:t>
            </w:r>
          </w:p>
        </w:tc>
        <w:tc>
          <w:tcPr>
            <w:tcW w:w="0" w:type="auto"/>
            <w:hideMark/>
          </w:tcPr>
          <w:p w14:paraId="18BE7628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3,30</w:t>
            </w:r>
          </w:p>
        </w:tc>
      </w:tr>
      <w:tr w:rsidR="00A81284" w:rsidRPr="00A81284" w14:paraId="42882D85" w14:textId="77777777" w:rsidTr="007610C3">
        <w:trPr>
          <w:trHeight w:val="318"/>
        </w:trPr>
        <w:tc>
          <w:tcPr>
            <w:tcW w:w="0" w:type="auto"/>
            <w:hideMark/>
          </w:tcPr>
          <w:p w14:paraId="4F36A881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Транспортная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высота</w:t>
            </w:r>
            <w:proofErr w:type="spellEnd"/>
          </w:p>
        </w:tc>
        <w:tc>
          <w:tcPr>
            <w:tcW w:w="0" w:type="auto"/>
            <w:hideMark/>
          </w:tcPr>
          <w:p w14:paraId="7EEB4A68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[м]</w:t>
            </w:r>
          </w:p>
        </w:tc>
        <w:tc>
          <w:tcPr>
            <w:tcW w:w="0" w:type="auto"/>
            <w:hideMark/>
          </w:tcPr>
          <w:p w14:paraId="2392670D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2,00</w:t>
            </w:r>
          </w:p>
        </w:tc>
      </w:tr>
      <w:tr w:rsidR="00A81284" w:rsidRPr="00A81284" w14:paraId="01B6BFB1" w14:textId="77777777" w:rsidTr="007610C3">
        <w:trPr>
          <w:trHeight w:val="318"/>
        </w:trPr>
        <w:tc>
          <w:tcPr>
            <w:tcW w:w="0" w:type="auto"/>
            <w:hideMark/>
          </w:tcPr>
          <w:p w14:paraId="7D473250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Ширина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транспортировки</w:t>
            </w:r>
            <w:proofErr w:type="spellEnd"/>
          </w:p>
        </w:tc>
        <w:tc>
          <w:tcPr>
            <w:tcW w:w="0" w:type="auto"/>
            <w:hideMark/>
          </w:tcPr>
          <w:p w14:paraId="2F620F97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[м]</w:t>
            </w:r>
          </w:p>
        </w:tc>
        <w:tc>
          <w:tcPr>
            <w:tcW w:w="0" w:type="auto"/>
            <w:hideMark/>
          </w:tcPr>
          <w:p w14:paraId="5FFCD651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2,55</w:t>
            </w:r>
          </w:p>
        </w:tc>
      </w:tr>
      <w:tr w:rsidR="00A81284" w:rsidRPr="00A81284" w14:paraId="00DFA849" w14:textId="77777777" w:rsidTr="007610C3">
        <w:trPr>
          <w:trHeight w:val="318"/>
        </w:trPr>
        <w:tc>
          <w:tcPr>
            <w:tcW w:w="0" w:type="auto"/>
            <w:hideMark/>
          </w:tcPr>
          <w:p w14:paraId="5AE489BE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Высота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подъема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на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поворотах</w:t>
            </w:r>
            <w:proofErr w:type="spellEnd"/>
          </w:p>
        </w:tc>
        <w:tc>
          <w:tcPr>
            <w:tcW w:w="0" w:type="auto"/>
            <w:hideMark/>
          </w:tcPr>
          <w:p w14:paraId="0C8530D2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[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мм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]</w:t>
            </w:r>
          </w:p>
        </w:tc>
        <w:tc>
          <w:tcPr>
            <w:tcW w:w="0" w:type="auto"/>
            <w:hideMark/>
          </w:tcPr>
          <w:p w14:paraId="6CAE96E4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490</w:t>
            </w:r>
          </w:p>
        </w:tc>
      </w:tr>
      <w:tr w:rsidR="00A81284" w:rsidRPr="00A81284" w14:paraId="7BACA8E3" w14:textId="77777777" w:rsidTr="007610C3">
        <w:trPr>
          <w:trHeight w:val="636"/>
        </w:trPr>
        <w:tc>
          <w:tcPr>
            <w:tcW w:w="0" w:type="auto"/>
            <w:hideMark/>
          </w:tcPr>
          <w:p w14:paraId="1F47AAF3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Требуемое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количество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гидравлических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соединений</w:t>
            </w:r>
            <w:proofErr w:type="spellEnd"/>
          </w:p>
        </w:tc>
        <w:tc>
          <w:tcPr>
            <w:tcW w:w="0" w:type="auto"/>
            <w:hideMark/>
          </w:tcPr>
          <w:p w14:paraId="1B75E91F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57D1C20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val="ru-RU"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val="ru-RU" w:eastAsia="ru-RU"/>
              </w:rPr>
              <w:t xml:space="preserve">1 </w:t>
            </w: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x</w:t>
            </w:r>
            <w:r w:rsidRPr="00A81284">
              <w:rPr>
                <w:rFonts w:ascii="PT Sans" w:hAnsi="PT Sans" w:cs="Arial"/>
                <w:color w:val="000000" w:themeColor="text1"/>
                <w:lang w:val="ru-RU" w:eastAsia="ru-RU"/>
              </w:rPr>
              <w:t xml:space="preserve"> одностороннего действия 1 </w:t>
            </w: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x</w:t>
            </w:r>
            <w:r w:rsidRPr="00A81284">
              <w:rPr>
                <w:rFonts w:ascii="PT Sans" w:hAnsi="PT Sans" w:cs="Arial"/>
                <w:color w:val="000000" w:themeColor="text1"/>
                <w:lang w:val="ru-RU" w:eastAsia="ru-RU"/>
              </w:rPr>
              <w:t xml:space="preserve"> двустороннего действия</w:t>
            </w:r>
          </w:p>
        </w:tc>
      </w:tr>
      <w:tr w:rsidR="00A81284" w:rsidRPr="00A81284" w14:paraId="53444260" w14:textId="77777777" w:rsidTr="007610C3">
        <w:trPr>
          <w:trHeight w:val="318"/>
        </w:trPr>
        <w:tc>
          <w:tcPr>
            <w:tcW w:w="0" w:type="auto"/>
            <w:hideMark/>
          </w:tcPr>
          <w:p w14:paraId="29D809EF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Производительность</w:t>
            </w:r>
            <w:proofErr w:type="spellEnd"/>
          </w:p>
        </w:tc>
        <w:tc>
          <w:tcPr>
            <w:tcW w:w="0" w:type="auto"/>
            <w:hideMark/>
          </w:tcPr>
          <w:p w14:paraId="6001E2A0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[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га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/ч]</w:t>
            </w:r>
          </w:p>
        </w:tc>
        <w:tc>
          <w:tcPr>
            <w:tcW w:w="0" w:type="auto"/>
            <w:hideMark/>
          </w:tcPr>
          <w:p w14:paraId="435FF4EF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~ 8,00</w:t>
            </w:r>
          </w:p>
        </w:tc>
      </w:tr>
      <w:tr w:rsidR="00A81284" w:rsidRPr="00A81284" w14:paraId="71F7D4D8" w14:textId="77777777" w:rsidTr="007610C3">
        <w:trPr>
          <w:trHeight w:val="318"/>
        </w:trPr>
        <w:tc>
          <w:tcPr>
            <w:tcW w:w="0" w:type="auto"/>
            <w:hideMark/>
          </w:tcPr>
          <w:p w14:paraId="7CB336A3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Количество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плеч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на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ротор</w:t>
            </w:r>
            <w:proofErr w:type="spellEnd"/>
          </w:p>
        </w:tc>
        <w:tc>
          <w:tcPr>
            <w:tcW w:w="0" w:type="auto"/>
            <w:hideMark/>
          </w:tcPr>
          <w:p w14:paraId="0243FC49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[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шт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.]</w:t>
            </w:r>
          </w:p>
        </w:tc>
        <w:tc>
          <w:tcPr>
            <w:tcW w:w="0" w:type="auto"/>
            <w:hideMark/>
          </w:tcPr>
          <w:p w14:paraId="053233BF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11</w:t>
            </w:r>
          </w:p>
        </w:tc>
      </w:tr>
      <w:tr w:rsidR="00A81284" w:rsidRPr="00A81284" w14:paraId="61A9C9B2" w14:textId="77777777" w:rsidTr="007610C3">
        <w:trPr>
          <w:trHeight w:val="339"/>
        </w:trPr>
        <w:tc>
          <w:tcPr>
            <w:tcW w:w="0" w:type="auto"/>
            <w:hideMark/>
          </w:tcPr>
          <w:p w14:paraId="4BAD449D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val="ru-RU"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val="ru-RU" w:eastAsia="ru-RU"/>
              </w:rPr>
              <w:t>Количество пружинных пальцев на плече</w:t>
            </w:r>
          </w:p>
        </w:tc>
        <w:tc>
          <w:tcPr>
            <w:tcW w:w="0" w:type="auto"/>
            <w:hideMark/>
          </w:tcPr>
          <w:p w14:paraId="512E2A27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[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шт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.]</w:t>
            </w:r>
          </w:p>
        </w:tc>
        <w:tc>
          <w:tcPr>
            <w:tcW w:w="0" w:type="auto"/>
            <w:hideMark/>
          </w:tcPr>
          <w:p w14:paraId="73140251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4</w:t>
            </w:r>
          </w:p>
        </w:tc>
      </w:tr>
      <w:tr w:rsidR="00A81284" w:rsidRPr="00A81284" w14:paraId="70FA8E30" w14:textId="77777777" w:rsidTr="007610C3">
        <w:trPr>
          <w:trHeight w:val="318"/>
        </w:trPr>
        <w:tc>
          <w:tcPr>
            <w:tcW w:w="0" w:type="auto"/>
            <w:hideMark/>
          </w:tcPr>
          <w:p w14:paraId="49AB9DA3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Обороты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ВОМ</w:t>
            </w:r>
          </w:p>
        </w:tc>
        <w:tc>
          <w:tcPr>
            <w:tcW w:w="0" w:type="auto"/>
            <w:hideMark/>
          </w:tcPr>
          <w:p w14:paraId="57CB463D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[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обр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/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мин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]</w:t>
            </w:r>
          </w:p>
        </w:tc>
        <w:tc>
          <w:tcPr>
            <w:tcW w:w="0" w:type="auto"/>
            <w:hideMark/>
          </w:tcPr>
          <w:p w14:paraId="2C526BB3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540</w:t>
            </w:r>
          </w:p>
        </w:tc>
      </w:tr>
      <w:tr w:rsidR="00A81284" w:rsidRPr="00A81284" w14:paraId="21A74F46" w14:textId="77777777" w:rsidTr="007610C3">
        <w:trPr>
          <w:trHeight w:val="318"/>
        </w:trPr>
        <w:tc>
          <w:tcPr>
            <w:tcW w:w="0" w:type="auto"/>
            <w:hideMark/>
          </w:tcPr>
          <w:p w14:paraId="572DB14F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Категория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навески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ПНУ</w:t>
            </w:r>
          </w:p>
        </w:tc>
        <w:tc>
          <w:tcPr>
            <w:tcW w:w="0" w:type="auto"/>
            <w:hideMark/>
          </w:tcPr>
          <w:p w14:paraId="0EF816DE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5E91FD17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II</w:t>
            </w:r>
          </w:p>
        </w:tc>
      </w:tr>
      <w:tr w:rsidR="00A81284" w:rsidRPr="00A81284" w14:paraId="52229EEE" w14:textId="77777777" w:rsidTr="007610C3">
        <w:trPr>
          <w:trHeight w:val="318"/>
        </w:trPr>
        <w:tc>
          <w:tcPr>
            <w:tcW w:w="0" w:type="auto"/>
            <w:hideMark/>
          </w:tcPr>
          <w:p w14:paraId="2A98E3D5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Мощность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трактора</w:t>
            </w:r>
            <w:proofErr w:type="spellEnd"/>
          </w:p>
        </w:tc>
        <w:tc>
          <w:tcPr>
            <w:tcW w:w="0" w:type="auto"/>
            <w:hideMark/>
          </w:tcPr>
          <w:p w14:paraId="46692D15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[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лс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]</w:t>
            </w:r>
          </w:p>
        </w:tc>
        <w:tc>
          <w:tcPr>
            <w:tcW w:w="0" w:type="auto"/>
            <w:hideMark/>
          </w:tcPr>
          <w:p w14:paraId="4BF35C24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от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60</w:t>
            </w:r>
          </w:p>
        </w:tc>
      </w:tr>
      <w:tr w:rsidR="00A81284" w:rsidRPr="00A81284" w14:paraId="57BFCA83" w14:textId="77777777" w:rsidTr="007610C3">
        <w:trPr>
          <w:trHeight w:val="318"/>
        </w:trPr>
        <w:tc>
          <w:tcPr>
            <w:tcW w:w="0" w:type="auto"/>
            <w:hideMark/>
          </w:tcPr>
          <w:p w14:paraId="1537DFBD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Шины</w:t>
            </w:r>
            <w:proofErr w:type="spellEnd"/>
          </w:p>
        </w:tc>
        <w:tc>
          <w:tcPr>
            <w:tcW w:w="0" w:type="auto"/>
            <w:hideMark/>
          </w:tcPr>
          <w:p w14:paraId="1B8F0FE2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5A6109BF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18 x 8,5 - 8</w:t>
            </w:r>
          </w:p>
        </w:tc>
      </w:tr>
      <w:tr w:rsidR="00A81284" w:rsidRPr="00A81284" w14:paraId="7CB4CA82" w14:textId="77777777" w:rsidTr="007610C3">
        <w:trPr>
          <w:trHeight w:val="318"/>
        </w:trPr>
        <w:tc>
          <w:tcPr>
            <w:tcW w:w="0" w:type="auto"/>
            <w:hideMark/>
          </w:tcPr>
          <w:p w14:paraId="73C8F388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Масса</w:t>
            </w:r>
            <w:proofErr w:type="spellEnd"/>
          </w:p>
        </w:tc>
        <w:tc>
          <w:tcPr>
            <w:tcW w:w="0" w:type="auto"/>
            <w:hideMark/>
          </w:tcPr>
          <w:p w14:paraId="7F33907A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[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кг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]</w:t>
            </w:r>
          </w:p>
        </w:tc>
        <w:tc>
          <w:tcPr>
            <w:tcW w:w="0" w:type="auto"/>
            <w:hideMark/>
          </w:tcPr>
          <w:p w14:paraId="783AA40F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2050</w:t>
            </w:r>
          </w:p>
        </w:tc>
      </w:tr>
      <w:tr w:rsidR="00A81284" w:rsidRPr="00A81284" w14:paraId="6A69621D" w14:textId="77777777" w:rsidTr="007610C3">
        <w:trPr>
          <w:trHeight w:val="912"/>
        </w:trPr>
        <w:tc>
          <w:tcPr>
            <w:tcW w:w="0" w:type="auto"/>
            <w:hideMark/>
          </w:tcPr>
          <w:p w14:paraId="3EC9CF31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Шарнирно-телескопический</w:t>
            </w:r>
            <w:proofErr w:type="spellEnd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вал</w:t>
            </w:r>
            <w:proofErr w:type="spellEnd"/>
          </w:p>
        </w:tc>
        <w:tc>
          <w:tcPr>
            <w:tcW w:w="0" w:type="auto"/>
            <w:hideMark/>
          </w:tcPr>
          <w:p w14:paraId="5F1E6F47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D9FE6E3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val="ru-RU" w:eastAsia="ru-RU"/>
              </w:rPr>
            </w:pPr>
            <w:r w:rsidRPr="00A81284">
              <w:rPr>
                <w:rFonts w:ascii="PT Sans" w:hAnsi="PT Sans" w:cs="Arial"/>
                <w:b/>
                <w:bCs/>
                <w:color w:val="000000" w:themeColor="text1"/>
                <w:lang w:val="ru-RU" w:eastAsia="ru-RU"/>
              </w:rPr>
              <w:t>Трактор-грабл</w:t>
            </w:r>
            <w:r w:rsidRPr="00A81284">
              <w:rPr>
                <w:rFonts w:ascii="PT Sans" w:hAnsi="PT Sans" w:cs="Arial"/>
                <w:color w:val="000000" w:themeColor="text1"/>
                <w:lang w:val="ru-RU" w:eastAsia="ru-RU"/>
              </w:rPr>
              <w:t>и: широкоугольный с односторонней муфтой</w:t>
            </w:r>
          </w:p>
        </w:tc>
      </w:tr>
      <w:tr w:rsidR="00A81284" w:rsidRPr="00A81284" w14:paraId="6646B231" w14:textId="77777777" w:rsidTr="007610C3">
        <w:trPr>
          <w:trHeight w:val="297"/>
        </w:trPr>
        <w:tc>
          <w:tcPr>
            <w:tcW w:w="0" w:type="auto"/>
            <w:hideMark/>
          </w:tcPr>
          <w:p w14:paraId="67E5CF98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val="ru-RU"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val="ru-RU" w:eastAsia="ru-RU"/>
              </w:rPr>
              <w:t>Укладывание покоса в направлении прохода</w:t>
            </w:r>
          </w:p>
        </w:tc>
        <w:tc>
          <w:tcPr>
            <w:tcW w:w="0" w:type="auto"/>
            <w:hideMark/>
          </w:tcPr>
          <w:p w14:paraId="7659EAFC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val="ru-RU" w:eastAsia="ru-RU"/>
              </w:rPr>
            </w:pPr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298AD8B" w14:textId="77777777" w:rsidR="00A81284" w:rsidRPr="00A81284" w:rsidRDefault="00A81284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A81284">
              <w:rPr>
                <w:rFonts w:ascii="PT Sans" w:hAnsi="PT Sans" w:cs="Arial"/>
                <w:color w:val="000000" w:themeColor="text1"/>
                <w:lang w:eastAsia="ru-RU"/>
              </w:rPr>
              <w:t>слева</w:t>
            </w:r>
            <w:proofErr w:type="spellEnd"/>
          </w:p>
        </w:tc>
      </w:tr>
    </w:tbl>
    <w:p w14:paraId="6E598989" w14:textId="77777777" w:rsidR="00A81284" w:rsidRPr="00A81284" w:rsidRDefault="00A81284" w:rsidP="00A81284">
      <w:pPr>
        <w:tabs>
          <w:tab w:val="left" w:pos="4350"/>
        </w:tabs>
        <w:rPr>
          <w:rFonts w:ascii="PT Sans" w:hAnsi="PT Sans"/>
          <w:lang w:val="ru-RU"/>
        </w:rPr>
      </w:pPr>
    </w:p>
    <w:p w14:paraId="7BFE50CA" w14:textId="77777777" w:rsidR="00A81284" w:rsidRPr="00A81284" w:rsidRDefault="00A81284" w:rsidP="00A81284">
      <w:pPr>
        <w:tabs>
          <w:tab w:val="left" w:pos="4350"/>
        </w:tabs>
        <w:rPr>
          <w:rFonts w:ascii="PT Sans" w:hAnsi="PT Sans"/>
          <w:lang w:val="ru-RU"/>
        </w:rPr>
      </w:pPr>
    </w:p>
    <w:p w14:paraId="666E57AE" w14:textId="77777777" w:rsidR="00A81284" w:rsidRPr="00A81284" w:rsidRDefault="00A81284" w:rsidP="00A81284">
      <w:pPr>
        <w:tabs>
          <w:tab w:val="left" w:pos="4350"/>
        </w:tabs>
        <w:rPr>
          <w:rFonts w:ascii="PT Sans" w:hAnsi="PT Sans"/>
          <w:lang w:val="ru-RU"/>
        </w:rPr>
      </w:pPr>
    </w:p>
    <w:p w14:paraId="3226A99E" w14:textId="77777777" w:rsidR="00A81284" w:rsidRPr="00A81284" w:rsidRDefault="00A81284" w:rsidP="00A81284">
      <w:pPr>
        <w:tabs>
          <w:tab w:val="left" w:pos="4350"/>
        </w:tabs>
        <w:rPr>
          <w:rFonts w:ascii="PT Sans" w:hAnsi="PT Sans"/>
          <w:lang w:val="ru-RU"/>
        </w:rPr>
      </w:pPr>
    </w:p>
    <w:p w14:paraId="7A7374BB" w14:textId="2A8823B4" w:rsidR="005C4CF0" w:rsidRPr="00A81284" w:rsidRDefault="005C4CF0" w:rsidP="00551CF2">
      <w:pPr>
        <w:jc w:val="center"/>
        <w:rPr>
          <w:rFonts w:ascii="PT Sans" w:hAnsi="PT Sans"/>
          <w:b/>
          <w:bCs/>
          <w:sz w:val="28"/>
          <w:szCs w:val="28"/>
          <w:lang w:val="ru-RU"/>
        </w:rPr>
      </w:pPr>
      <w:r w:rsidRPr="00A81284">
        <w:rPr>
          <w:rFonts w:ascii="PT Sans" w:hAnsi="PT Sans"/>
          <w:b/>
          <w:bCs/>
          <w:sz w:val="28"/>
          <w:szCs w:val="28"/>
          <w:lang w:val="ru-RU"/>
        </w:rPr>
        <w:t xml:space="preserve">Актуальная цена на сайте </w:t>
      </w:r>
      <w:proofErr w:type="spellStart"/>
      <w:proofErr w:type="gramStart"/>
      <w:r w:rsidRPr="00A81284">
        <w:rPr>
          <w:rFonts w:ascii="PT Sans" w:hAnsi="PT Sans"/>
          <w:b/>
          <w:bCs/>
          <w:sz w:val="28"/>
          <w:szCs w:val="28"/>
          <w:lang w:val="ru-RU"/>
        </w:rPr>
        <w:t>центрпольскойтехники.рф</w:t>
      </w:r>
      <w:proofErr w:type="spellEnd"/>
      <w:proofErr w:type="gramEnd"/>
    </w:p>
    <w:p w14:paraId="13A8E565" w14:textId="77777777" w:rsidR="00C55470" w:rsidRPr="00A81284" w:rsidRDefault="00C55470">
      <w:pPr>
        <w:rPr>
          <w:rFonts w:ascii="PT Sans" w:hAnsi="PT Sans"/>
          <w:lang w:val="ru-RU"/>
        </w:rPr>
      </w:pPr>
    </w:p>
    <w:sectPr w:rsidR="00C55470" w:rsidRPr="00A81284" w:rsidSect="005C4CF0">
      <w:headerReference w:type="default" r:id="rId8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5B55" w14:textId="77777777" w:rsidR="00536F11" w:rsidRDefault="00536F11">
      <w:r>
        <w:separator/>
      </w:r>
    </w:p>
  </w:endnote>
  <w:endnote w:type="continuationSeparator" w:id="0">
    <w:p w14:paraId="72420DE6" w14:textId="77777777" w:rsidR="00536F11" w:rsidRDefault="0053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8CB4" w14:textId="77777777" w:rsidR="00536F11" w:rsidRDefault="00536F11">
      <w:r>
        <w:separator/>
      </w:r>
    </w:p>
  </w:footnote>
  <w:footnote w:type="continuationSeparator" w:id="0">
    <w:p w14:paraId="1D4D2A85" w14:textId="77777777" w:rsidR="00536F11" w:rsidRDefault="00536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01D" w14:textId="77777777" w:rsidR="00BD4A52" w:rsidRDefault="00000000" w:rsidP="00BA0042">
    <w:pPr>
      <w:pStyle w:val="a4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9264" behindDoc="1" locked="0" layoutInCell="1" allowOverlap="1" wp14:anchorId="1B0547F8" wp14:editId="34A6C2CC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3"/>
    <w:multiLevelType w:val="hybridMultilevel"/>
    <w:tmpl w:val="1C2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F56"/>
    <w:multiLevelType w:val="multilevel"/>
    <w:tmpl w:val="60E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16519"/>
    <w:multiLevelType w:val="multilevel"/>
    <w:tmpl w:val="586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D3532"/>
    <w:multiLevelType w:val="multilevel"/>
    <w:tmpl w:val="F5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92674"/>
    <w:multiLevelType w:val="hybridMultilevel"/>
    <w:tmpl w:val="C836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731E4"/>
    <w:multiLevelType w:val="multilevel"/>
    <w:tmpl w:val="80E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A16BA"/>
    <w:multiLevelType w:val="multilevel"/>
    <w:tmpl w:val="2A1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E6382"/>
    <w:multiLevelType w:val="multilevel"/>
    <w:tmpl w:val="601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ED3340"/>
    <w:multiLevelType w:val="hybridMultilevel"/>
    <w:tmpl w:val="D7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C0FF0"/>
    <w:multiLevelType w:val="multilevel"/>
    <w:tmpl w:val="371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2A3D47"/>
    <w:multiLevelType w:val="multilevel"/>
    <w:tmpl w:val="291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6B2480"/>
    <w:multiLevelType w:val="multilevel"/>
    <w:tmpl w:val="1508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3E5AAE"/>
    <w:multiLevelType w:val="multilevel"/>
    <w:tmpl w:val="3DD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7E44A6"/>
    <w:multiLevelType w:val="hybridMultilevel"/>
    <w:tmpl w:val="0EC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432BC"/>
    <w:multiLevelType w:val="hybridMultilevel"/>
    <w:tmpl w:val="491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25493">
    <w:abstractNumId w:val="13"/>
  </w:num>
  <w:num w:numId="2" w16cid:durableId="1540048223">
    <w:abstractNumId w:val="4"/>
  </w:num>
  <w:num w:numId="3" w16cid:durableId="247688852">
    <w:abstractNumId w:val="8"/>
  </w:num>
  <w:num w:numId="4" w16cid:durableId="62872883">
    <w:abstractNumId w:val="2"/>
  </w:num>
  <w:num w:numId="5" w16cid:durableId="875386741">
    <w:abstractNumId w:val="12"/>
  </w:num>
  <w:num w:numId="6" w16cid:durableId="1842114871">
    <w:abstractNumId w:val="10"/>
  </w:num>
  <w:num w:numId="7" w16cid:durableId="2003241006">
    <w:abstractNumId w:val="14"/>
  </w:num>
  <w:num w:numId="8" w16cid:durableId="1314406589">
    <w:abstractNumId w:val="5"/>
  </w:num>
  <w:num w:numId="9" w16cid:durableId="1494176807">
    <w:abstractNumId w:val="0"/>
  </w:num>
  <w:num w:numId="10" w16cid:durableId="909460312">
    <w:abstractNumId w:val="9"/>
  </w:num>
  <w:num w:numId="11" w16cid:durableId="1472749852">
    <w:abstractNumId w:val="3"/>
  </w:num>
  <w:num w:numId="12" w16cid:durableId="716322105">
    <w:abstractNumId w:val="1"/>
  </w:num>
  <w:num w:numId="13" w16cid:durableId="882061542">
    <w:abstractNumId w:val="11"/>
  </w:num>
  <w:num w:numId="14" w16cid:durableId="614940896">
    <w:abstractNumId w:val="7"/>
  </w:num>
  <w:num w:numId="15" w16cid:durableId="531186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0"/>
    <w:rsid w:val="00536F11"/>
    <w:rsid w:val="00551CF2"/>
    <w:rsid w:val="005C4CF0"/>
    <w:rsid w:val="00A81284"/>
    <w:rsid w:val="00C55470"/>
    <w:rsid w:val="00F504A6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E4C"/>
  <w15:chartTrackingRefBased/>
  <w15:docId w15:val="{E90041D1-373F-4165-B131-730A19D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4CF0"/>
  </w:style>
  <w:style w:type="paragraph" w:styleId="a4">
    <w:name w:val="header"/>
    <w:basedOn w:val="a"/>
    <w:link w:val="a5"/>
    <w:uiPriority w:val="99"/>
    <w:unhideWhenUsed/>
    <w:rsid w:val="005C4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CF0"/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5C4C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C4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C4CF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51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CF2"/>
    <w:rPr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97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pr@agrocpt.ru</dc:creator>
  <cp:keywords/>
  <dc:description/>
  <cp:lastModifiedBy>pr@agrocpt.ru</cp:lastModifiedBy>
  <cp:revision>2</cp:revision>
  <dcterms:created xsi:type="dcterms:W3CDTF">2022-10-10T09:09:00Z</dcterms:created>
  <dcterms:modified xsi:type="dcterms:W3CDTF">2022-10-10T09:09:00Z</dcterms:modified>
</cp:coreProperties>
</file>